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22AD" w:rsidRPr="00CF22AD" w:rsidRDefault="00CF22AD" w:rsidP="00CF22AD">
      <w:pPr>
        <w:framePr w:wrap="around" w:vAnchor="page" w:hAnchor="page" w:x="1520" w:y="2216"/>
        <w:rPr>
          <w:rFonts w:asciiTheme="majorEastAsia" w:eastAsiaTheme="majorEastAsia" w:hAnsiTheme="majorEastAsia" w:cs="宋体"/>
          <w:b/>
          <w:bCs/>
          <w:sz w:val="30"/>
          <w:szCs w:val="30"/>
          <w:lang w:val="zh-TW" w:eastAsia="zh-TW"/>
        </w:rPr>
      </w:pPr>
      <w:r w:rsidRPr="00CF22AD">
        <w:rPr>
          <w:rFonts w:asciiTheme="majorEastAsia" w:eastAsiaTheme="majorEastAsia" w:hAnsiTheme="majorEastAsia" w:cs="宋体" w:hint="eastAsia"/>
          <w:color w:val="000000"/>
          <w:sz w:val="30"/>
          <w:szCs w:val="30"/>
          <w:lang w:eastAsia="zh-CN"/>
        </w:rPr>
        <w:t xml:space="preserve"> 　　　　　　　　　　　</w:t>
      </w:r>
      <w:r w:rsidRPr="00CF22AD">
        <w:rPr>
          <w:rFonts w:asciiTheme="majorEastAsia" w:eastAsiaTheme="majorEastAsia" w:hAnsiTheme="majorEastAsia" w:cs="宋体"/>
          <w:b/>
          <w:bCs/>
          <w:sz w:val="30"/>
          <w:szCs w:val="30"/>
          <w:lang w:val="zh-TW" w:eastAsia="zh-TW"/>
        </w:rPr>
        <w:t>厦门大学嘉庚学院</w:t>
      </w:r>
      <w:r w:rsidRPr="00CF22AD">
        <w:rPr>
          <w:rFonts w:asciiTheme="majorEastAsia" w:eastAsiaTheme="majorEastAsia" w:hAnsiTheme="majorEastAsia"/>
          <w:b/>
          <w:bCs/>
          <w:sz w:val="30"/>
          <w:szCs w:val="30"/>
          <w:lang w:eastAsia="zh-CN"/>
        </w:rPr>
        <w:t>201</w:t>
      </w:r>
      <w:r w:rsidRPr="00CF22AD">
        <w:rPr>
          <w:rFonts w:asciiTheme="majorEastAsia" w:eastAsiaTheme="majorEastAsia" w:hAnsiTheme="majorEastAsia"/>
          <w:b/>
          <w:bCs/>
          <w:sz w:val="30"/>
          <w:szCs w:val="30"/>
          <w:lang w:val="zh-CN" w:eastAsia="zh-CN"/>
        </w:rPr>
        <w:t>6</w:t>
      </w:r>
      <w:r w:rsidRPr="00CF22AD">
        <w:rPr>
          <w:rFonts w:asciiTheme="majorEastAsia" w:eastAsiaTheme="majorEastAsia" w:hAnsiTheme="majorEastAsia"/>
          <w:b/>
          <w:bCs/>
          <w:sz w:val="30"/>
          <w:szCs w:val="30"/>
          <w:lang w:eastAsia="zh-CN"/>
        </w:rPr>
        <w:t>-201</w:t>
      </w:r>
      <w:r w:rsidRPr="00CF22AD">
        <w:rPr>
          <w:rFonts w:asciiTheme="majorEastAsia" w:eastAsiaTheme="majorEastAsia" w:hAnsiTheme="majorEastAsia"/>
          <w:b/>
          <w:bCs/>
          <w:sz w:val="30"/>
          <w:szCs w:val="30"/>
          <w:lang w:val="zh-CN" w:eastAsia="zh-CN"/>
        </w:rPr>
        <w:t>7</w:t>
      </w:r>
      <w:r w:rsidRPr="00CF22AD">
        <w:rPr>
          <w:rFonts w:asciiTheme="majorEastAsia" w:eastAsiaTheme="majorEastAsia" w:hAnsiTheme="majorEastAsia" w:cs="宋体"/>
          <w:b/>
          <w:bCs/>
          <w:sz w:val="30"/>
          <w:szCs w:val="30"/>
          <w:lang w:val="zh-TW" w:eastAsia="zh-TW"/>
        </w:rPr>
        <w:t>学年社团</w:t>
      </w:r>
      <w:r w:rsidRPr="00CF22AD">
        <w:rPr>
          <w:rFonts w:asciiTheme="majorEastAsia" w:eastAsiaTheme="majorEastAsia" w:hAnsiTheme="majorEastAsia" w:cs="宋体" w:hint="eastAsia"/>
          <w:b/>
          <w:bCs/>
          <w:sz w:val="30"/>
          <w:szCs w:val="30"/>
          <w:lang w:val="zh-TW" w:eastAsia="zh-CN"/>
        </w:rPr>
        <w:t>评优</w:t>
      </w:r>
      <w:r w:rsidRPr="00CF22AD">
        <w:rPr>
          <w:rFonts w:asciiTheme="majorEastAsia" w:eastAsiaTheme="majorEastAsia" w:hAnsiTheme="majorEastAsia" w:cs="宋体"/>
          <w:b/>
          <w:bCs/>
          <w:sz w:val="30"/>
          <w:szCs w:val="30"/>
          <w:lang w:val="zh-TW" w:eastAsia="zh-TW"/>
        </w:rPr>
        <w:t>细则</w:t>
      </w:r>
    </w:p>
    <w:p w:rsidR="00CF22AD" w:rsidRPr="00CF22AD" w:rsidRDefault="00CF22AD" w:rsidP="00CF22AD">
      <w:pPr>
        <w:framePr w:wrap="around" w:vAnchor="page" w:hAnchor="page" w:x="1520" w:y="2216"/>
        <w:rPr>
          <w:rFonts w:asciiTheme="majorEastAsia" w:eastAsiaTheme="majorEastAsia" w:hAnsiTheme="majorEastAsia" w:cs="宋体"/>
          <w:color w:val="000000"/>
          <w:sz w:val="30"/>
          <w:szCs w:val="30"/>
          <w:lang w:val="zh-TW" w:eastAsia="zh-CN"/>
        </w:rPr>
      </w:pPr>
      <w:r>
        <w:rPr>
          <w:rFonts w:asciiTheme="majorEastAsia" w:eastAsiaTheme="majorEastAsia" w:hAnsiTheme="majorEastAsia" w:cs="宋体" w:hint="eastAsia"/>
          <w:color w:val="000000"/>
          <w:sz w:val="30"/>
          <w:szCs w:val="30"/>
          <w:lang w:val="zh-TW" w:eastAsia="zh-CN"/>
        </w:rPr>
        <w:t xml:space="preserve">　　</w:t>
      </w:r>
      <w:r w:rsidRPr="00CF22AD">
        <w:rPr>
          <w:rFonts w:asciiTheme="majorEastAsia" w:eastAsiaTheme="majorEastAsia" w:hAnsiTheme="majorEastAsia" w:cs="宋体" w:hint="eastAsia"/>
          <w:color w:val="000000"/>
          <w:sz w:val="30"/>
          <w:szCs w:val="30"/>
          <w:lang w:val="zh-TW" w:eastAsia="zh-TW"/>
        </w:rPr>
        <w:t>为实施和推进《福建省高校共青团改革实施方案》，进一步加强校园文化建设，</w:t>
      </w:r>
      <w:r w:rsidRPr="00CF22AD">
        <w:rPr>
          <w:rFonts w:asciiTheme="majorEastAsia" w:eastAsiaTheme="majorEastAsia" w:hAnsiTheme="majorEastAsia" w:cs="宋体" w:hint="eastAsia"/>
          <w:color w:val="000000"/>
          <w:sz w:val="30"/>
          <w:szCs w:val="30"/>
          <w:lang w:val="zh-TW" w:eastAsia="zh-CN"/>
        </w:rPr>
        <w:t>促进</w:t>
      </w:r>
      <w:r w:rsidRPr="00CF22AD">
        <w:rPr>
          <w:rFonts w:asciiTheme="majorEastAsia" w:eastAsiaTheme="majorEastAsia" w:hAnsiTheme="majorEastAsia" w:cs="宋体" w:hint="eastAsia"/>
          <w:color w:val="000000"/>
          <w:sz w:val="30"/>
          <w:szCs w:val="30"/>
          <w:lang w:val="zh-TW" w:eastAsia="zh-TW"/>
        </w:rPr>
        <w:t>我</w:t>
      </w:r>
      <w:r w:rsidRPr="00CF22AD">
        <w:rPr>
          <w:rFonts w:asciiTheme="majorEastAsia" w:eastAsiaTheme="majorEastAsia" w:hAnsiTheme="majorEastAsia" w:cs="宋体" w:hint="eastAsia"/>
          <w:color w:val="000000"/>
          <w:sz w:val="30"/>
          <w:szCs w:val="30"/>
          <w:lang w:val="zh-TW" w:eastAsia="zh-CN"/>
        </w:rPr>
        <w:t>校</w:t>
      </w:r>
      <w:r w:rsidRPr="00CF22AD">
        <w:rPr>
          <w:rFonts w:asciiTheme="majorEastAsia" w:eastAsiaTheme="majorEastAsia" w:hAnsiTheme="majorEastAsia" w:cs="宋体" w:hint="eastAsia"/>
          <w:color w:val="000000"/>
          <w:sz w:val="30"/>
          <w:szCs w:val="30"/>
          <w:lang w:val="zh-TW" w:eastAsia="zh-TW"/>
        </w:rPr>
        <w:t>学生社团的健康发展，丰富和活跃学生的课外生活，</w:t>
      </w:r>
      <w:r w:rsidRPr="00CF22AD">
        <w:rPr>
          <w:rFonts w:asciiTheme="majorEastAsia" w:eastAsiaTheme="majorEastAsia" w:hAnsiTheme="majorEastAsia" w:cs="宋体" w:hint="eastAsia"/>
          <w:color w:val="000000"/>
          <w:sz w:val="30"/>
          <w:szCs w:val="30"/>
          <w:lang w:val="zh-TW" w:eastAsia="zh-CN"/>
        </w:rPr>
        <w:t>全面提高学生的综合素质，</w:t>
      </w:r>
      <w:r w:rsidRPr="00CF22AD">
        <w:rPr>
          <w:rFonts w:asciiTheme="majorEastAsia" w:eastAsiaTheme="majorEastAsia" w:hAnsiTheme="majorEastAsia" w:cs="宋体" w:hint="eastAsia"/>
          <w:color w:val="000000"/>
          <w:sz w:val="30"/>
          <w:szCs w:val="30"/>
          <w:lang w:val="zh-TW" w:eastAsia="zh-TW"/>
        </w:rPr>
        <w:t>根据《高校学生社团管理暂行办法》中对社团进行表彰和奖励的规定，结合我</w:t>
      </w:r>
      <w:r w:rsidRPr="00CF22AD">
        <w:rPr>
          <w:rFonts w:asciiTheme="majorEastAsia" w:eastAsiaTheme="majorEastAsia" w:hAnsiTheme="majorEastAsia" w:cs="宋体" w:hint="eastAsia"/>
          <w:color w:val="000000"/>
          <w:sz w:val="30"/>
          <w:szCs w:val="30"/>
          <w:lang w:val="zh-TW" w:eastAsia="zh-CN"/>
        </w:rPr>
        <w:t>校</w:t>
      </w:r>
      <w:r w:rsidRPr="00CF22AD">
        <w:rPr>
          <w:rFonts w:asciiTheme="majorEastAsia" w:eastAsiaTheme="majorEastAsia" w:hAnsiTheme="majorEastAsia" w:cs="宋体" w:hint="eastAsia"/>
          <w:color w:val="000000"/>
          <w:sz w:val="30"/>
          <w:szCs w:val="30"/>
          <w:lang w:val="zh-TW" w:eastAsia="zh-TW"/>
        </w:rPr>
        <w:t>实际情况，</w:t>
      </w:r>
      <w:r w:rsidRPr="00CF22AD">
        <w:rPr>
          <w:rFonts w:asciiTheme="majorEastAsia" w:eastAsiaTheme="majorEastAsia" w:hAnsiTheme="majorEastAsia" w:cs="宋体" w:hint="eastAsia"/>
          <w:color w:val="000000"/>
          <w:sz w:val="30"/>
          <w:szCs w:val="30"/>
          <w:lang w:val="zh-TW" w:eastAsia="zh-CN"/>
        </w:rPr>
        <w:t>我</w:t>
      </w:r>
      <w:r w:rsidRPr="00CF22AD">
        <w:rPr>
          <w:rFonts w:asciiTheme="majorEastAsia" w:eastAsiaTheme="majorEastAsia" w:hAnsiTheme="majorEastAsia" w:cs="宋体" w:hint="eastAsia"/>
          <w:color w:val="000000"/>
          <w:sz w:val="30"/>
          <w:szCs w:val="30"/>
          <w:lang w:val="zh-TW" w:eastAsia="zh-TW"/>
        </w:rPr>
        <w:t>校将举行厦门大学嘉庚学院</w:t>
      </w:r>
      <w:r w:rsidRPr="00CF22AD">
        <w:rPr>
          <w:rFonts w:asciiTheme="majorEastAsia" w:eastAsiaTheme="majorEastAsia" w:hAnsiTheme="majorEastAsia" w:cs="宋体" w:hint="eastAsia"/>
          <w:color w:val="000000"/>
          <w:sz w:val="30"/>
          <w:szCs w:val="30"/>
          <w:lang w:val="zh-TW" w:eastAsia="zh-CN"/>
        </w:rPr>
        <w:t>2016-2017学年星级社团评选</w:t>
      </w:r>
      <w:r w:rsidRPr="00CF22AD">
        <w:rPr>
          <w:rFonts w:asciiTheme="majorEastAsia" w:eastAsiaTheme="majorEastAsia" w:hAnsiTheme="majorEastAsia" w:cs="宋体" w:hint="eastAsia"/>
          <w:color w:val="000000"/>
          <w:sz w:val="30"/>
          <w:szCs w:val="30"/>
          <w:lang w:val="zh-TW" w:eastAsia="zh-TW"/>
        </w:rPr>
        <w:t>。</w:t>
      </w:r>
    </w:p>
    <w:p w:rsidR="008C683B" w:rsidRPr="00CF22AD" w:rsidRDefault="00AF727C" w:rsidP="00CF22AD">
      <w:pPr>
        <w:pStyle w:val="A5"/>
        <w:framePr w:wrap="auto" w:yAlign="inline"/>
        <w:spacing w:line="360" w:lineRule="auto"/>
        <w:rPr>
          <w:rFonts w:asciiTheme="majorEastAsia" w:eastAsiaTheme="majorEastAsia" w:hAnsiTheme="majorEastAsia" w:hint="default"/>
          <w:b/>
          <w:bCs/>
          <w:sz w:val="30"/>
          <w:szCs w:val="30"/>
          <w:lang w:val="zh-TW" w:eastAsia="zh-TW"/>
        </w:rPr>
      </w:pPr>
      <w:r w:rsidRPr="00CF22AD">
        <w:rPr>
          <w:rFonts w:asciiTheme="majorEastAsia" w:eastAsiaTheme="majorEastAsia" w:hAnsiTheme="majorEastAsia" w:cs="宋体"/>
          <w:b/>
          <w:bCs/>
          <w:sz w:val="30"/>
          <w:szCs w:val="30"/>
          <w:lang w:val="zh-TW" w:eastAsia="zh-TW"/>
        </w:rPr>
        <w:t>一、评选对象：</w:t>
      </w:r>
    </w:p>
    <w:p w:rsidR="008C683B" w:rsidRPr="00CF22AD" w:rsidRDefault="00AF727C">
      <w:pPr>
        <w:pStyle w:val="A5"/>
        <w:framePr w:wrap="auto" w:yAlign="inline"/>
        <w:spacing w:line="360" w:lineRule="auto"/>
        <w:ind w:firstLine="840"/>
        <w:rPr>
          <w:rFonts w:asciiTheme="majorEastAsia" w:eastAsiaTheme="majorEastAsia" w:hAnsiTheme="majorEastAsia" w:hint="default"/>
          <w:sz w:val="30"/>
          <w:szCs w:val="30"/>
          <w:lang w:val="zh-TW" w:eastAsia="zh-TW"/>
        </w:rPr>
      </w:pPr>
      <w:r w:rsidRPr="00CF22AD"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  <w:t>厦门大学嘉庚学院校内注册的社团。</w:t>
      </w:r>
    </w:p>
    <w:p w:rsidR="008C683B" w:rsidRPr="00CF22AD" w:rsidRDefault="00AF727C">
      <w:pPr>
        <w:pStyle w:val="A5"/>
        <w:framePr w:wrap="auto" w:yAlign="inline"/>
        <w:spacing w:line="360" w:lineRule="auto"/>
        <w:ind w:firstLine="188"/>
        <w:rPr>
          <w:rFonts w:asciiTheme="majorEastAsia" w:eastAsiaTheme="majorEastAsia" w:hAnsiTheme="majorEastAsia" w:hint="default"/>
          <w:b/>
          <w:bCs/>
          <w:sz w:val="30"/>
          <w:szCs w:val="30"/>
          <w:lang w:val="zh-TW" w:eastAsia="zh-TW"/>
        </w:rPr>
      </w:pPr>
      <w:r w:rsidRPr="00CF22AD">
        <w:rPr>
          <w:rFonts w:asciiTheme="majorEastAsia" w:eastAsiaTheme="majorEastAsia" w:hAnsiTheme="majorEastAsia" w:cs="宋体"/>
          <w:b/>
          <w:bCs/>
          <w:sz w:val="30"/>
          <w:szCs w:val="30"/>
          <w:lang w:val="zh-TW" w:eastAsia="zh-TW"/>
        </w:rPr>
        <w:t>二、评选时间：</w:t>
      </w:r>
    </w:p>
    <w:p w:rsidR="008C683B" w:rsidRPr="00CF22AD" w:rsidRDefault="00AF727C">
      <w:pPr>
        <w:pStyle w:val="A5"/>
        <w:framePr w:wrap="auto" w:yAlign="inline"/>
        <w:spacing w:line="360" w:lineRule="auto"/>
        <w:ind w:firstLine="840"/>
        <w:rPr>
          <w:rFonts w:asciiTheme="majorEastAsia" w:eastAsiaTheme="majorEastAsia" w:hAnsiTheme="majorEastAsia" w:hint="default"/>
          <w:sz w:val="30"/>
          <w:szCs w:val="30"/>
        </w:rPr>
      </w:pPr>
      <w:r w:rsidRPr="00CF22AD">
        <w:rPr>
          <w:rFonts w:asciiTheme="majorEastAsia" w:eastAsiaTheme="majorEastAsia" w:hAnsiTheme="majorEastAsia"/>
          <w:sz w:val="30"/>
          <w:szCs w:val="30"/>
        </w:rPr>
        <w:t>201</w:t>
      </w:r>
      <w:r w:rsidRPr="00CF22AD">
        <w:rPr>
          <w:rFonts w:asciiTheme="majorEastAsia" w:eastAsiaTheme="majorEastAsia" w:hAnsiTheme="majorEastAsia"/>
          <w:sz w:val="30"/>
          <w:szCs w:val="30"/>
          <w:lang w:val="zh-CN"/>
        </w:rPr>
        <w:t>7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  <w:t>年</w:t>
      </w:r>
      <w:r w:rsidR="00CF22AD" w:rsidRPr="00CF22AD">
        <w:rPr>
          <w:rFonts w:asciiTheme="majorEastAsia" w:eastAsiaTheme="majorEastAsia" w:hAnsiTheme="majorEastAsia"/>
          <w:sz w:val="30"/>
          <w:szCs w:val="30"/>
        </w:rPr>
        <w:t>５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  <w:t>月</w:t>
      </w:r>
    </w:p>
    <w:p w:rsidR="008C683B" w:rsidRPr="00CF22AD" w:rsidRDefault="00AF727C">
      <w:pPr>
        <w:pStyle w:val="A5"/>
        <w:framePr w:wrap="auto" w:yAlign="inline"/>
        <w:spacing w:line="360" w:lineRule="auto"/>
        <w:ind w:firstLine="188"/>
        <w:rPr>
          <w:rFonts w:asciiTheme="majorEastAsia" w:eastAsiaTheme="majorEastAsia" w:hAnsiTheme="majorEastAsia" w:hint="default"/>
          <w:b/>
          <w:bCs/>
          <w:sz w:val="30"/>
          <w:szCs w:val="30"/>
          <w:lang w:val="zh-TW" w:eastAsia="zh-TW"/>
        </w:rPr>
      </w:pPr>
      <w:r w:rsidRPr="00CF22AD">
        <w:rPr>
          <w:rFonts w:asciiTheme="majorEastAsia" w:eastAsiaTheme="majorEastAsia" w:hAnsiTheme="majorEastAsia" w:cs="宋体"/>
          <w:b/>
          <w:bCs/>
          <w:sz w:val="30"/>
          <w:szCs w:val="30"/>
          <w:lang w:val="zh-TW" w:eastAsia="zh-TW"/>
        </w:rPr>
        <w:t>三、评选名额：</w:t>
      </w:r>
    </w:p>
    <w:p w:rsidR="008C683B" w:rsidRPr="00CF22AD" w:rsidRDefault="00AF727C">
      <w:pPr>
        <w:pStyle w:val="A5"/>
        <w:framePr w:wrap="auto" w:yAlign="inline"/>
        <w:spacing w:line="360" w:lineRule="auto"/>
        <w:ind w:firstLine="560"/>
        <w:rPr>
          <w:rFonts w:asciiTheme="majorEastAsia" w:eastAsiaTheme="majorEastAsia" w:hAnsiTheme="majorEastAsia" w:hint="default"/>
          <w:sz w:val="30"/>
          <w:szCs w:val="30"/>
        </w:rPr>
      </w:pPr>
      <w:r w:rsidRPr="00CF22AD">
        <w:rPr>
          <w:rFonts w:asciiTheme="majorEastAsia" w:eastAsiaTheme="majorEastAsia" w:hAnsiTheme="majorEastAsia"/>
          <w:sz w:val="30"/>
          <w:szCs w:val="30"/>
        </w:rPr>
        <w:t>1.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  <w:t>五星级社团：</w:t>
      </w:r>
      <w:r w:rsidRPr="00CF22AD">
        <w:rPr>
          <w:rFonts w:asciiTheme="majorEastAsia" w:eastAsiaTheme="majorEastAsia" w:hAnsiTheme="majorEastAsia"/>
          <w:sz w:val="30"/>
          <w:szCs w:val="30"/>
        </w:rPr>
        <w:t>5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  <w:t>个</w:t>
      </w:r>
    </w:p>
    <w:p w:rsidR="008C683B" w:rsidRPr="00CF22AD" w:rsidRDefault="00AF727C">
      <w:pPr>
        <w:pStyle w:val="A5"/>
        <w:framePr w:wrap="auto" w:yAlign="inline"/>
        <w:spacing w:line="360" w:lineRule="auto"/>
        <w:ind w:firstLine="560"/>
        <w:rPr>
          <w:rFonts w:asciiTheme="majorEastAsia" w:eastAsiaTheme="majorEastAsia" w:hAnsiTheme="majorEastAsia" w:hint="default"/>
          <w:sz w:val="30"/>
          <w:szCs w:val="30"/>
        </w:rPr>
      </w:pPr>
      <w:r w:rsidRPr="00CF22AD">
        <w:rPr>
          <w:rFonts w:asciiTheme="majorEastAsia" w:eastAsiaTheme="majorEastAsia" w:hAnsiTheme="majorEastAsia"/>
          <w:sz w:val="30"/>
          <w:szCs w:val="30"/>
        </w:rPr>
        <w:t>2.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  <w:t>四星级社团：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CN"/>
        </w:rPr>
        <w:t>7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  <w:t>个</w:t>
      </w:r>
    </w:p>
    <w:p w:rsidR="008C683B" w:rsidRPr="00CF22AD" w:rsidRDefault="00AF727C">
      <w:pPr>
        <w:pStyle w:val="A5"/>
        <w:framePr w:wrap="auto" w:yAlign="inline"/>
        <w:spacing w:line="360" w:lineRule="auto"/>
        <w:ind w:firstLine="560"/>
        <w:rPr>
          <w:rFonts w:asciiTheme="majorEastAsia" w:eastAsiaTheme="majorEastAsia" w:hAnsiTheme="majorEastAsia" w:hint="default"/>
          <w:sz w:val="30"/>
          <w:szCs w:val="30"/>
        </w:rPr>
      </w:pPr>
      <w:r w:rsidRPr="00CF22AD">
        <w:rPr>
          <w:rFonts w:asciiTheme="majorEastAsia" w:eastAsiaTheme="majorEastAsia" w:hAnsiTheme="majorEastAsia"/>
          <w:sz w:val="30"/>
          <w:szCs w:val="30"/>
        </w:rPr>
        <w:t>3.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  <w:t>优秀社团负责人：</w:t>
      </w:r>
      <w:r w:rsidRPr="00CF22AD">
        <w:rPr>
          <w:rFonts w:asciiTheme="majorEastAsia" w:eastAsiaTheme="majorEastAsia" w:hAnsiTheme="majorEastAsia"/>
          <w:sz w:val="30"/>
          <w:szCs w:val="30"/>
        </w:rPr>
        <w:t>5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  <w:t>个</w:t>
      </w:r>
    </w:p>
    <w:p w:rsidR="008C683B" w:rsidRPr="00CF22AD" w:rsidRDefault="00AF727C">
      <w:pPr>
        <w:pStyle w:val="A5"/>
        <w:framePr w:wrap="auto" w:yAlign="inline"/>
        <w:spacing w:line="360" w:lineRule="auto"/>
        <w:ind w:firstLine="560"/>
        <w:rPr>
          <w:rFonts w:asciiTheme="majorEastAsia" w:eastAsiaTheme="majorEastAsia" w:hAnsiTheme="majorEastAsia" w:hint="default"/>
          <w:sz w:val="30"/>
          <w:szCs w:val="30"/>
        </w:rPr>
      </w:pPr>
      <w:r w:rsidRPr="00CF22AD">
        <w:rPr>
          <w:rFonts w:asciiTheme="majorEastAsia" w:eastAsiaTheme="majorEastAsia" w:hAnsiTheme="majorEastAsia"/>
          <w:sz w:val="30"/>
          <w:szCs w:val="30"/>
        </w:rPr>
        <w:t>4.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  <w:t>崛起之秀：</w:t>
      </w:r>
      <w:r w:rsidRPr="00CF22AD">
        <w:rPr>
          <w:rFonts w:asciiTheme="majorEastAsia" w:eastAsiaTheme="majorEastAsia" w:hAnsiTheme="majorEastAsia"/>
          <w:sz w:val="30"/>
          <w:szCs w:val="30"/>
        </w:rPr>
        <w:t>3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  <w:t>个</w:t>
      </w:r>
    </w:p>
    <w:p w:rsidR="008C683B" w:rsidRPr="00CF22AD" w:rsidRDefault="00AF727C">
      <w:pPr>
        <w:pStyle w:val="A5"/>
        <w:framePr w:wrap="auto" w:yAlign="inline"/>
        <w:spacing w:line="360" w:lineRule="auto"/>
        <w:ind w:firstLine="188"/>
        <w:rPr>
          <w:rFonts w:asciiTheme="majorEastAsia" w:eastAsiaTheme="majorEastAsia" w:hAnsiTheme="majorEastAsia" w:hint="default"/>
          <w:b/>
          <w:bCs/>
          <w:sz w:val="30"/>
          <w:szCs w:val="30"/>
          <w:lang w:val="zh-TW" w:eastAsia="zh-TW"/>
        </w:rPr>
      </w:pPr>
      <w:r w:rsidRPr="00CF22AD">
        <w:rPr>
          <w:rFonts w:asciiTheme="majorEastAsia" w:eastAsiaTheme="majorEastAsia" w:hAnsiTheme="majorEastAsia" w:cs="宋体"/>
          <w:b/>
          <w:bCs/>
          <w:sz w:val="30"/>
          <w:szCs w:val="30"/>
          <w:lang w:val="zh-TW" w:eastAsia="zh-TW"/>
        </w:rPr>
        <w:t>四、评选资格</w:t>
      </w:r>
    </w:p>
    <w:p w:rsidR="008C683B" w:rsidRPr="00CF22AD" w:rsidRDefault="00AF727C">
      <w:pPr>
        <w:pStyle w:val="A5"/>
        <w:framePr w:wrap="auto" w:yAlign="inline"/>
        <w:ind w:left="285"/>
        <w:rPr>
          <w:rFonts w:asciiTheme="majorEastAsia" w:eastAsiaTheme="majorEastAsia" w:hAnsiTheme="majorEastAsia" w:cs="宋体" w:hint="default"/>
          <w:b/>
          <w:bCs/>
          <w:kern w:val="0"/>
          <w:sz w:val="30"/>
          <w:szCs w:val="30"/>
          <w:lang w:val="zh-TW" w:eastAsia="zh-TW"/>
        </w:rPr>
      </w:pPr>
      <w:r w:rsidRPr="00CF22AD">
        <w:rPr>
          <w:rFonts w:asciiTheme="majorEastAsia" w:eastAsiaTheme="majorEastAsia" w:hAnsiTheme="majorEastAsia" w:cs="宋体"/>
          <w:b/>
          <w:bCs/>
          <w:kern w:val="0"/>
          <w:sz w:val="30"/>
          <w:szCs w:val="30"/>
          <w:lang w:val="zh-TW" w:eastAsia="zh-TW"/>
        </w:rPr>
        <w:t>（一）四星级社团评选资格</w:t>
      </w:r>
      <w:r w:rsidRPr="00CF22AD">
        <w:rPr>
          <w:rFonts w:asciiTheme="majorEastAsia" w:eastAsiaTheme="majorEastAsia" w:hAnsiTheme="majorEastAsia" w:cs="宋体"/>
          <w:b/>
          <w:bCs/>
          <w:kern w:val="0"/>
          <w:sz w:val="30"/>
          <w:szCs w:val="30"/>
          <w:lang w:val="zh-CN"/>
        </w:rPr>
        <w:t>：</w:t>
      </w:r>
    </w:p>
    <w:p w:rsidR="008C683B" w:rsidRPr="00CF22AD" w:rsidRDefault="00AF727C">
      <w:pPr>
        <w:pStyle w:val="a6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451" w:right="720" w:firstLine="240"/>
        <w:jc w:val="both"/>
        <w:rPr>
          <w:rFonts w:asciiTheme="majorEastAsia" w:eastAsiaTheme="majorEastAsia" w:hAnsiTheme="majorEastAsia" w:cs="Times"/>
          <w:sz w:val="30"/>
          <w:szCs w:val="30"/>
        </w:rPr>
      </w:pPr>
      <w:r w:rsidRPr="00CF22AD">
        <w:rPr>
          <w:rFonts w:asciiTheme="majorEastAsia" w:eastAsiaTheme="majorEastAsia" w:hAnsiTheme="majorEastAsia"/>
          <w:sz w:val="30"/>
          <w:szCs w:val="30"/>
        </w:rPr>
        <w:lastRenderedPageBreak/>
        <w:t xml:space="preserve">1. </w:t>
      </w:r>
      <w:r w:rsidRP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社团初始等级为三级。</w:t>
      </w:r>
    </w:p>
    <w:p w:rsidR="008C683B" w:rsidRPr="00CF22AD" w:rsidRDefault="00AF727C" w:rsidP="003F1811">
      <w:pPr>
        <w:pStyle w:val="a6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451" w:right="720" w:firstLine="240"/>
        <w:jc w:val="both"/>
        <w:rPr>
          <w:rFonts w:asciiTheme="majorEastAsia" w:eastAsiaTheme="majorEastAsia" w:hAnsiTheme="majorEastAsia"/>
          <w:sz w:val="30"/>
          <w:szCs w:val="30"/>
        </w:rPr>
      </w:pPr>
      <w:r w:rsidRPr="00CF22AD">
        <w:rPr>
          <w:rFonts w:asciiTheme="majorEastAsia" w:eastAsiaTheme="majorEastAsia" w:hAnsiTheme="majorEastAsia"/>
          <w:sz w:val="30"/>
          <w:szCs w:val="30"/>
        </w:rPr>
        <w:t xml:space="preserve">2. </w:t>
      </w:r>
      <w:r w:rsidRP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学生社团总分排名（去年</w:t>
      </w:r>
      <w:r w:rsidRPr="00CF22AD">
        <w:rPr>
          <w:rFonts w:asciiTheme="majorEastAsia" w:eastAsiaTheme="majorEastAsia" w:hAnsiTheme="majorEastAsia"/>
          <w:sz w:val="30"/>
          <w:szCs w:val="30"/>
          <w:lang w:val="it-IT"/>
        </w:rPr>
        <w:t>15%+</w:t>
      </w:r>
      <w:r w:rsidRPr="00CF22AD">
        <w:rPr>
          <w:rFonts w:asciiTheme="majorEastAsia" w:eastAsiaTheme="majorEastAsia" w:hAnsiTheme="majorEastAsia" w:hint="eastAsia"/>
          <w:sz w:val="30"/>
          <w:szCs w:val="30"/>
          <w:lang w:val="ja-JP" w:eastAsia="ja-JP"/>
        </w:rPr>
        <w:t>本年度</w:t>
      </w:r>
      <w:r w:rsidRPr="00CF22AD">
        <w:rPr>
          <w:rFonts w:asciiTheme="majorEastAsia" w:eastAsiaTheme="majorEastAsia" w:hAnsiTheme="majorEastAsia"/>
          <w:sz w:val="30"/>
          <w:szCs w:val="30"/>
          <w:lang w:val="it-IT"/>
        </w:rPr>
        <w:t>85%</w:t>
      </w:r>
      <w:r w:rsidRPr="00CF22AD">
        <w:rPr>
          <w:rFonts w:asciiTheme="majorEastAsia" w:eastAsiaTheme="majorEastAsia" w:hAnsiTheme="majorEastAsia" w:hint="eastAsia"/>
          <w:sz w:val="30"/>
          <w:szCs w:val="30"/>
        </w:rPr>
        <w:t>）前</w:t>
      </w:r>
      <w:r w:rsidRPr="00CF22AD">
        <w:rPr>
          <w:rFonts w:asciiTheme="majorEastAsia" w:eastAsiaTheme="majorEastAsia" w:hAnsiTheme="majorEastAsia"/>
          <w:sz w:val="30"/>
          <w:szCs w:val="30"/>
        </w:rPr>
        <w:t>2</w:t>
      </w:r>
      <w:r w:rsidRPr="00CF22AD">
        <w:rPr>
          <w:rFonts w:asciiTheme="majorEastAsia" w:eastAsiaTheme="majorEastAsia" w:hAnsiTheme="majorEastAsia" w:hint="eastAsia"/>
          <w:sz w:val="30"/>
          <w:szCs w:val="30"/>
        </w:rPr>
        <w:t>5名</w:t>
      </w:r>
    </w:p>
    <w:p w:rsidR="008C683B" w:rsidRPr="00CF22AD" w:rsidRDefault="00AF727C">
      <w:pPr>
        <w:pStyle w:val="a6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451" w:right="720" w:firstLine="240"/>
        <w:jc w:val="both"/>
        <w:rPr>
          <w:rFonts w:asciiTheme="majorEastAsia" w:eastAsiaTheme="majorEastAsia" w:hAnsiTheme="majorEastAsia" w:cs="Times"/>
          <w:sz w:val="30"/>
          <w:szCs w:val="30"/>
        </w:rPr>
      </w:pPr>
      <w:r w:rsidRPr="00CF22AD">
        <w:rPr>
          <w:rFonts w:asciiTheme="majorEastAsia" w:eastAsiaTheme="majorEastAsia" w:hAnsiTheme="majorEastAsia"/>
          <w:sz w:val="30"/>
          <w:szCs w:val="30"/>
        </w:rPr>
        <w:t xml:space="preserve">3. </w:t>
      </w:r>
      <w:r w:rsidRP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社团社员未向社</w:t>
      </w:r>
      <w:proofErr w:type="gramStart"/>
      <w:r w:rsidRP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联社团</w:t>
      </w:r>
      <w:proofErr w:type="gramEnd"/>
      <w:r w:rsidRP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发展部投诉过该社团。</w:t>
      </w:r>
    </w:p>
    <w:p w:rsidR="008C683B" w:rsidRPr="00CF22AD" w:rsidRDefault="00AF727C">
      <w:pPr>
        <w:pStyle w:val="a6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451" w:right="720" w:firstLine="240"/>
        <w:jc w:val="both"/>
        <w:rPr>
          <w:rFonts w:asciiTheme="majorEastAsia" w:eastAsiaTheme="majorEastAsia" w:hAnsiTheme="majorEastAsia" w:cs="Times"/>
          <w:sz w:val="30"/>
          <w:szCs w:val="30"/>
        </w:rPr>
      </w:pPr>
      <w:r w:rsidRPr="00CF22AD">
        <w:rPr>
          <w:rFonts w:asciiTheme="majorEastAsia" w:eastAsiaTheme="majorEastAsia" w:hAnsiTheme="majorEastAsia"/>
          <w:sz w:val="30"/>
          <w:szCs w:val="30"/>
        </w:rPr>
        <w:t xml:space="preserve">4. </w:t>
      </w:r>
      <w:r w:rsidRP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在</w:t>
      </w:r>
      <w:proofErr w:type="gramStart"/>
      <w:r w:rsidRP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一</w:t>
      </w:r>
      <w:proofErr w:type="gramEnd"/>
      <w:r w:rsidRP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学年中，不得超过两个月没有举办过任何活动。</w:t>
      </w:r>
    </w:p>
    <w:p w:rsidR="008C683B" w:rsidRPr="00CF22AD" w:rsidRDefault="00AF727C" w:rsidP="003F1811">
      <w:pPr>
        <w:pStyle w:val="a6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661" w:right="720"/>
        <w:jc w:val="both"/>
        <w:rPr>
          <w:rFonts w:asciiTheme="majorEastAsia" w:eastAsiaTheme="majorEastAsia" w:hAnsiTheme="majorEastAsia" w:cs="Times New Roman"/>
          <w:sz w:val="30"/>
          <w:szCs w:val="30"/>
        </w:rPr>
      </w:pPr>
      <w:r w:rsidRPr="00CF22AD">
        <w:rPr>
          <w:rFonts w:asciiTheme="majorEastAsia" w:eastAsiaTheme="majorEastAsia" w:hAnsiTheme="majorEastAsia"/>
          <w:sz w:val="30"/>
          <w:szCs w:val="30"/>
        </w:rPr>
        <w:t xml:space="preserve">5. </w:t>
      </w:r>
      <w:r w:rsidRP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积极配合社联的工作以及参加社团达人秀、社团大巡礼或花朝节等社联举办的活动。</w:t>
      </w:r>
    </w:p>
    <w:p w:rsidR="008C683B" w:rsidRPr="00CF22AD" w:rsidRDefault="00AF727C">
      <w:pPr>
        <w:pStyle w:val="A5"/>
        <w:framePr w:wrap="auto" w:yAlign="inline"/>
        <w:rPr>
          <w:rFonts w:asciiTheme="majorEastAsia" w:eastAsiaTheme="majorEastAsia" w:hAnsiTheme="majorEastAsia" w:cs="Calibri" w:hint="default"/>
          <w:b/>
          <w:bCs/>
          <w:kern w:val="0"/>
          <w:sz w:val="30"/>
          <w:szCs w:val="30"/>
          <w:lang w:val="zh-TW" w:eastAsia="zh-TW"/>
        </w:rPr>
      </w:pPr>
      <w:r w:rsidRPr="00CF22AD">
        <w:rPr>
          <w:rFonts w:asciiTheme="majorEastAsia" w:eastAsiaTheme="majorEastAsia" w:hAnsiTheme="majorEastAsia" w:cs="宋体"/>
          <w:b/>
          <w:bCs/>
          <w:kern w:val="0"/>
          <w:sz w:val="30"/>
          <w:szCs w:val="30"/>
          <w:lang w:val="zh-TW" w:eastAsia="zh-TW"/>
        </w:rPr>
        <w:t>（二）五星级社团评选资格：</w:t>
      </w:r>
    </w:p>
    <w:p w:rsidR="008C683B" w:rsidRPr="00CF22AD" w:rsidRDefault="00AF727C">
      <w:pPr>
        <w:pStyle w:val="a6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451" w:right="720" w:firstLine="240"/>
        <w:jc w:val="both"/>
        <w:rPr>
          <w:rFonts w:asciiTheme="majorEastAsia" w:eastAsiaTheme="majorEastAsia" w:hAnsiTheme="majorEastAsia" w:cs="Times"/>
          <w:sz w:val="30"/>
          <w:szCs w:val="30"/>
        </w:rPr>
      </w:pPr>
      <w:r w:rsidRPr="00CF22AD">
        <w:rPr>
          <w:rFonts w:asciiTheme="majorEastAsia" w:eastAsiaTheme="majorEastAsia" w:hAnsiTheme="majorEastAsia"/>
          <w:sz w:val="30"/>
          <w:szCs w:val="30"/>
        </w:rPr>
        <w:t>1</w:t>
      </w:r>
      <w:r w:rsid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．</w:t>
      </w:r>
      <w:r w:rsidRP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从四星级的社团中评选，共五个，由社团发展部经多方因素评定。</w:t>
      </w:r>
    </w:p>
    <w:p w:rsidR="008C683B" w:rsidRPr="00CF22AD" w:rsidRDefault="00AF727C">
      <w:pPr>
        <w:pStyle w:val="a6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451" w:right="720" w:firstLine="240"/>
        <w:jc w:val="both"/>
        <w:rPr>
          <w:rFonts w:asciiTheme="majorEastAsia" w:eastAsiaTheme="majorEastAsia" w:hAnsiTheme="majorEastAsia" w:cs="Times"/>
          <w:sz w:val="30"/>
          <w:szCs w:val="30"/>
        </w:rPr>
      </w:pPr>
      <w:r w:rsidRPr="00CF22AD">
        <w:rPr>
          <w:rFonts w:asciiTheme="majorEastAsia" w:eastAsiaTheme="majorEastAsia" w:hAnsiTheme="majorEastAsia"/>
          <w:sz w:val="30"/>
          <w:szCs w:val="30"/>
        </w:rPr>
        <w:t>2</w:t>
      </w:r>
      <w:r w:rsid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．</w:t>
      </w:r>
      <w:r w:rsidRP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在</w:t>
      </w:r>
      <w:proofErr w:type="gramStart"/>
      <w:r w:rsidRP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一</w:t>
      </w:r>
      <w:proofErr w:type="gramEnd"/>
      <w:r w:rsidRP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学年中，每月均举办中小型及以上活动。</w:t>
      </w:r>
    </w:p>
    <w:p w:rsidR="008C683B" w:rsidRPr="00CF22AD" w:rsidRDefault="00AF727C">
      <w:pPr>
        <w:pStyle w:val="a6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451" w:right="720" w:firstLine="240"/>
        <w:jc w:val="both"/>
        <w:rPr>
          <w:rFonts w:asciiTheme="majorEastAsia" w:eastAsiaTheme="majorEastAsia" w:hAnsiTheme="majorEastAsia" w:cs="Times"/>
          <w:sz w:val="30"/>
          <w:szCs w:val="30"/>
        </w:rPr>
      </w:pPr>
      <w:r w:rsidRPr="00CF22AD">
        <w:rPr>
          <w:rFonts w:asciiTheme="majorEastAsia" w:eastAsiaTheme="majorEastAsia" w:hAnsiTheme="majorEastAsia"/>
          <w:sz w:val="30"/>
          <w:szCs w:val="30"/>
        </w:rPr>
        <w:t>3</w:t>
      </w:r>
      <w:r w:rsid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．</w:t>
      </w:r>
      <w:r w:rsidRP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举办活动（大型、外出）的次数</w:t>
      </w:r>
      <w:proofErr w:type="gramStart"/>
      <w:r w:rsidRP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一</w:t>
      </w:r>
      <w:proofErr w:type="gramEnd"/>
      <w:r w:rsidRP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学年必须达到</w:t>
      </w:r>
      <w:r w:rsidRPr="00CF22AD">
        <w:rPr>
          <w:rFonts w:asciiTheme="majorEastAsia" w:eastAsiaTheme="majorEastAsia" w:hAnsiTheme="majorEastAsia"/>
          <w:sz w:val="30"/>
          <w:szCs w:val="30"/>
        </w:rPr>
        <w:t>3</w:t>
      </w:r>
      <w:r w:rsidRPr="00CF22AD">
        <w:rPr>
          <w:rFonts w:asciiTheme="majorEastAsia" w:eastAsiaTheme="majorEastAsia" w:hAnsiTheme="majorEastAsia" w:hint="eastAsia"/>
          <w:sz w:val="30"/>
          <w:szCs w:val="30"/>
          <w:lang w:val="zh-TW" w:eastAsia="zh-TW"/>
        </w:rPr>
        <w:t>次以上。</w:t>
      </w:r>
    </w:p>
    <w:p w:rsidR="008C683B" w:rsidRPr="00CF22AD" w:rsidRDefault="00AF727C" w:rsidP="003F1811">
      <w:pPr>
        <w:pStyle w:val="a6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661" w:right="720"/>
        <w:jc w:val="both"/>
        <w:rPr>
          <w:rFonts w:asciiTheme="majorEastAsia" w:eastAsiaTheme="majorEastAsia" w:hAnsiTheme="majorEastAsia" w:cs="Times New Roman"/>
          <w:sz w:val="30"/>
          <w:szCs w:val="30"/>
        </w:rPr>
      </w:pPr>
      <w:r w:rsidRPr="00CF22AD">
        <w:rPr>
          <w:rFonts w:asciiTheme="majorEastAsia" w:eastAsiaTheme="majorEastAsia" w:hAnsiTheme="majorEastAsia"/>
          <w:sz w:val="30"/>
          <w:szCs w:val="30"/>
        </w:rPr>
        <w:t>4.</w:t>
      </w:r>
      <w:r w:rsidRPr="00CF22AD">
        <w:rPr>
          <w:rFonts w:asciiTheme="majorEastAsia" w:eastAsiaTheme="majorEastAsia" w:hAnsiTheme="majorEastAsia" w:hint="eastAsia"/>
          <w:sz w:val="30"/>
          <w:szCs w:val="30"/>
          <w:lang w:val="zh-CN"/>
        </w:rPr>
        <w:t>积极配合社联的工作以及参加社团达人秀、社团大巡礼或花朝节等社联举办的活动。</w:t>
      </w:r>
    </w:p>
    <w:p w:rsidR="008C683B" w:rsidRPr="00CF22AD" w:rsidRDefault="00AF727C">
      <w:pPr>
        <w:pStyle w:val="a6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662" w:right="720" w:hanging="840"/>
        <w:jc w:val="both"/>
        <w:rPr>
          <w:rFonts w:asciiTheme="majorEastAsia" w:eastAsiaTheme="majorEastAsia" w:hAnsiTheme="majorEastAsia" w:cs="宋体"/>
          <w:b/>
          <w:bCs/>
          <w:sz w:val="30"/>
          <w:szCs w:val="30"/>
          <w:lang w:val="zh-TW" w:eastAsia="zh-TW"/>
        </w:rPr>
      </w:pPr>
      <w:bookmarkStart w:id="0" w:name="_GoBack"/>
      <w:bookmarkEnd w:id="0"/>
      <w:r w:rsidRPr="00CF22AD">
        <w:rPr>
          <w:rFonts w:asciiTheme="majorEastAsia" w:eastAsiaTheme="majorEastAsia" w:hAnsiTheme="majorEastAsia"/>
          <w:sz w:val="30"/>
          <w:szCs w:val="30"/>
        </w:rPr>
        <w:t xml:space="preserve"> </w:t>
      </w:r>
      <w:r w:rsidRPr="00CF22AD">
        <w:rPr>
          <w:rFonts w:asciiTheme="majorEastAsia" w:eastAsiaTheme="majorEastAsia" w:hAnsiTheme="majorEastAsia" w:cs="宋体" w:hint="eastAsia"/>
          <w:b/>
          <w:bCs/>
          <w:sz w:val="30"/>
          <w:szCs w:val="30"/>
          <w:lang w:val="zh-TW" w:eastAsia="zh-TW"/>
        </w:rPr>
        <w:t>（三）优秀社团负责人评选：</w:t>
      </w:r>
    </w:p>
    <w:p w:rsidR="008C683B" w:rsidRPr="00CF22AD" w:rsidRDefault="00AF727C">
      <w:pPr>
        <w:pStyle w:val="a6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right="720"/>
        <w:jc w:val="both"/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</w:pPr>
      <w:r w:rsidRPr="00CF22AD">
        <w:rPr>
          <w:rFonts w:asciiTheme="majorEastAsia" w:eastAsiaTheme="majorEastAsia" w:hAnsiTheme="majorEastAsia" w:cs="宋体" w:hint="eastAsia"/>
          <w:sz w:val="30"/>
          <w:szCs w:val="30"/>
          <w:lang w:val="zh-TW"/>
        </w:rPr>
        <w:t xml:space="preserve">     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  <w:t>1</w:t>
      </w:r>
      <w:r w:rsidR="00CF22AD">
        <w:rPr>
          <w:rFonts w:asciiTheme="majorEastAsia" w:eastAsiaTheme="majorEastAsia" w:hAnsiTheme="majorEastAsia" w:cs="宋体" w:hint="eastAsia"/>
          <w:sz w:val="30"/>
          <w:szCs w:val="30"/>
          <w:lang w:val="zh-CN"/>
        </w:rPr>
        <w:t>．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  <w:t>排名前</w:t>
      </w:r>
      <w:r w:rsidR="00CF22AD" w:rsidRPr="00CF22AD">
        <w:rPr>
          <w:rFonts w:asciiTheme="majorEastAsia" w:eastAsiaTheme="majorEastAsia" w:hAnsiTheme="majorEastAsia" w:cs="宋体" w:hint="eastAsia"/>
          <w:sz w:val="30"/>
          <w:szCs w:val="30"/>
          <w:lang w:val="zh-TW"/>
        </w:rPr>
        <w:t>２５</w:t>
      </w:r>
      <w:r w:rsidRPr="00CF22AD">
        <w:rPr>
          <w:rFonts w:asciiTheme="majorEastAsia" w:eastAsiaTheme="majorEastAsia" w:hAnsiTheme="majorEastAsia" w:cs="宋体" w:hint="eastAsia"/>
          <w:sz w:val="30"/>
          <w:szCs w:val="30"/>
          <w:lang w:val="zh-TW"/>
        </w:rPr>
        <w:t>名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  <w:t>的社团负责人拥有参选资格（PPT+演讲）。</w:t>
      </w:r>
    </w:p>
    <w:p w:rsidR="008C683B" w:rsidRPr="00CF22AD" w:rsidRDefault="00AF727C">
      <w:pPr>
        <w:pStyle w:val="a6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451" w:right="720" w:firstLine="240"/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</w:pPr>
      <w:r w:rsidRPr="00CF22AD"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  <w:t>2</w:t>
      </w:r>
      <w:r w:rsidR="00CF22AD">
        <w:rPr>
          <w:rFonts w:asciiTheme="majorEastAsia" w:eastAsiaTheme="majorEastAsia" w:hAnsiTheme="majorEastAsia" w:cs="宋体" w:hint="eastAsia"/>
          <w:sz w:val="30"/>
          <w:szCs w:val="30"/>
          <w:lang w:val="zh-CN"/>
        </w:rPr>
        <w:t>．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  <w:t>需要社团提交《负责人的自我定位》（用于社团负责人的评选，每个社团只选出一位负责人参加选拔）</w:t>
      </w:r>
    </w:p>
    <w:p w:rsidR="008C683B" w:rsidRPr="00CF22AD" w:rsidRDefault="00AF727C">
      <w:pPr>
        <w:pStyle w:val="a6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451" w:right="720" w:firstLine="240"/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</w:pPr>
      <w:r w:rsidRPr="00CF22AD"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  <w:lastRenderedPageBreak/>
        <w:t>3</w:t>
      </w:r>
      <w:r w:rsidR="00CF22AD">
        <w:rPr>
          <w:rFonts w:asciiTheme="majorEastAsia" w:eastAsiaTheme="majorEastAsia" w:hAnsiTheme="majorEastAsia" w:cs="宋体" w:hint="eastAsia"/>
          <w:sz w:val="30"/>
          <w:szCs w:val="30"/>
          <w:lang w:val="zh-CN"/>
        </w:rPr>
        <w:t>．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TW" w:eastAsia="zh-TW"/>
        </w:rPr>
        <w:t>评优大会时进行公开演讲，由评委老师根据其评优大会的表现并参考其《负责人的自我定位》进行选定。</w:t>
      </w:r>
    </w:p>
    <w:p w:rsidR="008C683B" w:rsidRPr="00CF22AD" w:rsidRDefault="003F1811" w:rsidP="003F1811">
      <w:pPr>
        <w:pStyle w:val="a6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451" w:right="720" w:firstLine="240"/>
        <w:rPr>
          <w:rFonts w:asciiTheme="majorEastAsia" w:eastAsiaTheme="majorEastAsia" w:hAnsiTheme="majorEastAsia" w:cs="宋体"/>
          <w:b/>
          <w:bCs/>
          <w:sz w:val="30"/>
          <w:szCs w:val="30"/>
          <w:lang w:val="zh-TW"/>
        </w:rPr>
      </w:pPr>
      <w:r w:rsidRPr="00CF22AD">
        <w:rPr>
          <w:rFonts w:asciiTheme="majorEastAsia" w:eastAsiaTheme="majorEastAsia" w:hAnsiTheme="majorEastAsia" w:cs="宋体"/>
          <w:b/>
          <w:bCs/>
          <w:sz w:val="30"/>
          <w:szCs w:val="30"/>
          <w:lang w:val="zh-TW" w:eastAsia="zh-TW"/>
        </w:rPr>
        <w:t>（四）崛起之秀评选</w:t>
      </w:r>
    </w:p>
    <w:p w:rsidR="008C683B" w:rsidRPr="00CF22AD" w:rsidRDefault="00AF727C">
      <w:pPr>
        <w:pStyle w:val="a6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451" w:right="720" w:firstLine="240"/>
        <w:jc w:val="both"/>
        <w:rPr>
          <w:rFonts w:asciiTheme="majorEastAsia" w:eastAsiaTheme="majorEastAsia" w:hAnsiTheme="majorEastAsia" w:cs="宋体"/>
          <w:sz w:val="30"/>
          <w:szCs w:val="30"/>
        </w:rPr>
      </w:pPr>
      <w:r w:rsidRPr="00CF22AD">
        <w:rPr>
          <w:rFonts w:asciiTheme="majorEastAsia" w:eastAsiaTheme="majorEastAsia" w:hAnsiTheme="majorEastAsia" w:cs="宋体"/>
          <w:sz w:val="30"/>
          <w:szCs w:val="30"/>
        </w:rPr>
        <w:t>1</w:t>
      </w:r>
      <w:r w:rsidR="00CF22AD">
        <w:rPr>
          <w:rFonts w:asciiTheme="majorEastAsia" w:eastAsiaTheme="majorEastAsia" w:hAnsiTheme="majorEastAsia" w:cs="宋体" w:hint="eastAsia"/>
          <w:sz w:val="30"/>
          <w:szCs w:val="30"/>
          <w:lang w:val="zh-CN"/>
        </w:rPr>
        <w:t>．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CN"/>
        </w:rPr>
        <w:t xml:space="preserve"> 参考去年举办活动分数，与今年的活动分数进行比较，分数进步最大者优先。</w:t>
      </w:r>
    </w:p>
    <w:p w:rsidR="008C683B" w:rsidRPr="00CF22AD" w:rsidRDefault="00AF727C">
      <w:pPr>
        <w:pStyle w:val="a6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451" w:right="720" w:firstLine="240"/>
        <w:jc w:val="both"/>
        <w:rPr>
          <w:rFonts w:asciiTheme="majorEastAsia" w:eastAsiaTheme="majorEastAsia" w:hAnsiTheme="majorEastAsia" w:cs="宋体"/>
          <w:sz w:val="30"/>
          <w:szCs w:val="30"/>
        </w:rPr>
      </w:pPr>
      <w:r w:rsidRPr="00CF22AD">
        <w:rPr>
          <w:rFonts w:asciiTheme="majorEastAsia" w:eastAsiaTheme="majorEastAsia" w:hAnsiTheme="majorEastAsia" w:cs="宋体"/>
          <w:sz w:val="30"/>
          <w:szCs w:val="30"/>
        </w:rPr>
        <w:t>2</w:t>
      </w:r>
      <w:r w:rsidR="00CF22AD">
        <w:rPr>
          <w:rFonts w:asciiTheme="majorEastAsia" w:eastAsiaTheme="majorEastAsia" w:hAnsiTheme="majorEastAsia" w:cs="宋体" w:hint="eastAsia"/>
          <w:sz w:val="30"/>
          <w:szCs w:val="30"/>
          <w:lang w:val="zh-CN"/>
        </w:rPr>
        <w:t>．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CN"/>
        </w:rPr>
        <w:t>在</w:t>
      </w:r>
      <w:proofErr w:type="gramStart"/>
      <w:r w:rsidRPr="00CF22AD">
        <w:rPr>
          <w:rFonts w:asciiTheme="majorEastAsia" w:eastAsiaTheme="majorEastAsia" w:hAnsiTheme="majorEastAsia" w:cs="宋体"/>
          <w:sz w:val="30"/>
          <w:szCs w:val="30"/>
          <w:lang w:val="zh-CN"/>
        </w:rPr>
        <w:t>一</w:t>
      </w:r>
      <w:proofErr w:type="gramEnd"/>
      <w:r w:rsidRPr="00CF22AD">
        <w:rPr>
          <w:rFonts w:asciiTheme="majorEastAsia" w:eastAsiaTheme="majorEastAsia" w:hAnsiTheme="majorEastAsia" w:cs="宋体"/>
          <w:sz w:val="30"/>
          <w:szCs w:val="30"/>
          <w:lang w:val="zh-CN"/>
        </w:rPr>
        <w:t>学年中，不得超过两个月没有举办过任何活动。</w:t>
      </w:r>
    </w:p>
    <w:p w:rsidR="008C683B" w:rsidRPr="00CF22AD" w:rsidRDefault="00AF727C" w:rsidP="00CF22AD">
      <w:pPr>
        <w:pStyle w:val="a6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451" w:right="720" w:firstLine="240"/>
        <w:jc w:val="both"/>
        <w:rPr>
          <w:rFonts w:asciiTheme="majorEastAsia" w:eastAsiaTheme="majorEastAsia" w:hAnsiTheme="majorEastAsia" w:cs="Calibri"/>
          <w:b/>
          <w:bCs/>
          <w:sz w:val="30"/>
          <w:szCs w:val="30"/>
        </w:rPr>
      </w:pPr>
      <w:r w:rsidRPr="00CF22AD">
        <w:rPr>
          <w:rFonts w:asciiTheme="majorEastAsia" w:eastAsiaTheme="majorEastAsia" w:hAnsiTheme="majorEastAsia" w:cs="宋体"/>
          <w:sz w:val="30"/>
          <w:szCs w:val="30"/>
        </w:rPr>
        <w:t>3</w:t>
      </w:r>
      <w:r w:rsidR="00CF22AD">
        <w:rPr>
          <w:rFonts w:asciiTheme="majorEastAsia" w:eastAsiaTheme="majorEastAsia" w:hAnsiTheme="majorEastAsia" w:cs="宋体" w:hint="eastAsia"/>
          <w:sz w:val="30"/>
          <w:szCs w:val="30"/>
          <w:lang w:val="zh-CN"/>
        </w:rPr>
        <w:t>．</w:t>
      </w:r>
      <w:r w:rsidRPr="00CF22AD">
        <w:rPr>
          <w:rFonts w:asciiTheme="majorEastAsia" w:eastAsiaTheme="majorEastAsia" w:hAnsiTheme="majorEastAsia" w:cs="宋体"/>
          <w:sz w:val="30"/>
          <w:szCs w:val="30"/>
          <w:lang w:val="zh-CN"/>
        </w:rPr>
        <w:t>社团未出现过任何不良记录。</w:t>
      </w:r>
    </w:p>
    <w:p w:rsidR="008C683B" w:rsidRPr="00CF22AD" w:rsidRDefault="00AF727C" w:rsidP="003F1811">
      <w:pPr>
        <w:pStyle w:val="A5"/>
        <w:framePr w:wrap="auto" w:yAlign="inline"/>
        <w:ind w:leftChars="234" w:left="565" w:hangingChars="1" w:hanging="3"/>
        <w:rPr>
          <w:rFonts w:asciiTheme="majorEastAsia" w:eastAsiaTheme="majorEastAsia" w:hAnsiTheme="majorEastAsia" w:cs="宋体" w:hint="default"/>
          <w:b/>
          <w:bCs/>
          <w:kern w:val="0"/>
          <w:sz w:val="30"/>
          <w:szCs w:val="30"/>
          <w:lang w:val="zh-TW" w:eastAsia="zh-TW"/>
        </w:rPr>
      </w:pPr>
      <w:r w:rsidRPr="00CF22AD">
        <w:rPr>
          <w:rFonts w:asciiTheme="majorEastAsia" w:eastAsiaTheme="majorEastAsia" w:hAnsiTheme="majorEastAsia" w:cs="宋体"/>
          <w:b/>
          <w:bCs/>
          <w:kern w:val="0"/>
          <w:sz w:val="30"/>
          <w:szCs w:val="30"/>
          <w:lang w:val="zh-TW" w:eastAsia="zh-TW"/>
        </w:rPr>
        <w:t>五、评选及奖励办法</w:t>
      </w:r>
    </w:p>
    <w:p w:rsidR="008C683B" w:rsidRPr="00CF22AD" w:rsidRDefault="00CF22AD" w:rsidP="00CF22AD">
      <w:pPr>
        <w:pStyle w:val="A5"/>
        <w:framePr w:wrap="auto" w:yAlign="inline"/>
        <w:ind w:leftChars="200" w:left="480" w:firstLineChars="50" w:firstLine="150"/>
        <w:rPr>
          <w:rFonts w:asciiTheme="majorEastAsia" w:eastAsiaTheme="majorEastAsia" w:hAnsiTheme="majorEastAsia" w:cs="宋体" w:hint="default"/>
          <w:kern w:val="0"/>
          <w:sz w:val="30"/>
          <w:szCs w:val="30"/>
          <w:lang w:val="zh-TW" w:eastAsia="zh-TW"/>
        </w:rPr>
      </w:pPr>
      <w:r>
        <w:rPr>
          <w:rFonts w:asciiTheme="majorEastAsia" w:eastAsiaTheme="majorEastAsia" w:hAnsiTheme="majorEastAsia" w:cs="宋体"/>
          <w:kern w:val="0"/>
          <w:sz w:val="30"/>
          <w:szCs w:val="30"/>
          <w:lang w:val="zh-TW"/>
        </w:rPr>
        <w:t>（一）</w:t>
      </w:r>
      <w:r w:rsidR="00AF727C"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>评选委员会由校团委老师、社团联合会干部以及社团代表组成，根据社团本学年及上个学年分数，统计出符合条件参评的社团。参评的社团根据本学年开展活动的情况，制作PPT，参加评选的公开演讲。</w:t>
      </w:r>
    </w:p>
    <w:p w:rsidR="008C683B" w:rsidRPr="00CF22AD" w:rsidRDefault="00CF22AD" w:rsidP="00CF22AD">
      <w:pPr>
        <w:pStyle w:val="A5"/>
        <w:framePr w:wrap="auto" w:yAlign="inline"/>
        <w:ind w:firstLineChars="200" w:firstLine="600"/>
        <w:rPr>
          <w:rFonts w:asciiTheme="majorEastAsia" w:eastAsiaTheme="majorEastAsia" w:hAnsiTheme="majorEastAsia" w:cs="宋体" w:hint="default"/>
          <w:color w:val="FF0000"/>
          <w:kern w:val="0"/>
          <w:sz w:val="30"/>
          <w:szCs w:val="30"/>
          <w:u w:color="FF0000"/>
        </w:rPr>
      </w:pPr>
      <w:r>
        <w:rPr>
          <w:rFonts w:asciiTheme="majorEastAsia" w:eastAsiaTheme="majorEastAsia" w:hAnsiTheme="majorEastAsia" w:cs="宋体"/>
          <w:kern w:val="0"/>
          <w:sz w:val="30"/>
          <w:szCs w:val="30"/>
          <w:lang w:val="zh-TW"/>
        </w:rPr>
        <w:t>（二）</w:t>
      </w:r>
      <w:r w:rsidR="00AF727C"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>总成绩=评委分数35%+活动评分30%+财务评分20%+联络员评分15%（社团负责人回复联络员的速度和态度以及亲密程度）</w:t>
      </w:r>
    </w:p>
    <w:p w:rsidR="008C683B" w:rsidRPr="00CF22AD" w:rsidRDefault="00CF22AD" w:rsidP="00CF22AD">
      <w:pPr>
        <w:pStyle w:val="A5"/>
        <w:framePr w:wrap="auto" w:yAlign="inline"/>
        <w:ind w:firstLineChars="200" w:firstLine="600"/>
        <w:rPr>
          <w:rFonts w:asciiTheme="majorEastAsia" w:eastAsiaTheme="majorEastAsia" w:hAnsiTheme="majorEastAsia" w:cs="宋体" w:hint="default"/>
          <w:kern w:val="0"/>
          <w:sz w:val="30"/>
          <w:szCs w:val="30"/>
          <w:lang w:val="zh-TW" w:eastAsia="zh-TW"/>
        </w:rPr>
      </w:pPr>
      <w:r>
        <w:rPr>
          <w:rFonts w:asciiTheme="majorEastAsia" w:eastAsiaTheme="majorEastAsia" w:hAnsiTheme="majorEastAsia" w:cs="宋体"/>
          <w:kern w:val="0"/>
          <w:sz w:val="30"/>
          <w:szCs w:val="30"/>
          <w:lang w:val="zh-TW"/>
        </w:rPr>
        <w:t>（三）</w:t>
      </w:r>
      <w:r w:rsidR="00AF727C"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>如在评选过程中出现有争议或新的情况，由社团联合会指导老师、主席团、</w:t>
      </w:r>
      <w:r w:rsidR="00AF727C" w:rsidRPr="00CF22AD">
        <w:rPr>
          <w:rFonts w:asciiTheme="majorEastAsia" w:eastAsiaTheme="majorEastAsia" w:hAnsiTheme="majorEastAsia"/>
          <w:sz w:val="30"/>
          <w:szCs w:val="30"/>
          <w:lang w:val="zh-CN"/>
        </w:rPr>
        <w:t>社团发展部</w:t>
      </w:r>
      <w:r w:rsidR="00AF727C"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>部另行讨论决定。</w:t>
      </w:r>
    </w:p>
    <w:p w:rsidR="008C683B" w:rsidRPr="00CF22AD" w:rsidRDefault="00CF22AD" w:rsidP="00CF22AD">
      <w:pPr>
        <w:pStyle w:val="A5"/>
        <w:framePr w:wrap="auto" w:yAlign="inline"/>
        <w:ind w:firstLineChars="200" w:firstLine="600"/>
        <w:rPr>
          <w:rFonts w:asciiTheme="majorEastAsia" w:eastAsiaTheme="majorEastAsia" w:hAnsiTheme="majorEastAsia" w:cs="宋体" w:hint="default"/>
          <w:kern w:val="0"/>
          <w:sz w:val="30"/>
          <w:szCs w:val="30"/>
          <w:lang w:val="zh-TW" w:eastAsia="zh-TW"/>
        </w:rPr>
      </w:pPr>
      <w:r>
        <w:rPr>
          <w:rFonts w:asciiTheme="majorEastAsia" w:eastAsiaTheme="majorEastAsia" w:hAnsiTheme="majorEastAsia" w:cs="宋体"/>
          <w:kern w:val="0"/>
          <w:sz w:val="30"/>
          <w:szCs w:val="30"/>
          <w:lang w:val="zh-TW"/>
        </w:rPr>
        <w:t>（四）</w:t>
      </w:r>
      <w:r w:rsidR="00AF727C"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>评选出的五星级社团及四星级社团的社长、副社长以及部门的负责人相应的提高μ值，所对应的社团下一学年在社团纳新、社团会费缴纳方面享有优先自主管理权。</w:t>
      </w:r>
    </w:p>
    <w:p w:rsidR="008C683B" w:rsidRPr="00CF22AD" w:rsidRDefault="00CF22AD" w:rsidP="00CF22AD">
      <w:pPr>
        <w:pStyle w:val="A5"/>
        <w:framePr w:wrap="auto" w:yAlign="inline"/>
        <w:ind w:firstLineChars="200" w:firstLine="600"/>
        <w:rPr>
          <w:rFonts w:asciiTheme="majorEastAsia" w:eastAsiaTheme="majorEastAsia" w:hAnsiTheme="majorEastAsia" w:cs="宋体" w:hint="default"/>
          <w:kern w:val="0"/>
          <w:sz w:val="30"/>
          <w:szCs w:val="30"/>
          <w:lang w:val="zh-TW" w:eastAsia="zh-TW"/>
        </w:rPr>
      </w:pPr>
      <w:r>
        <w:rPr>
          <w:rFonts w:asciiTheme="majorEastAsia" w:eastAsiaTheme="majorEastAsia" w:hAnsiTheme="majorEastAsia" w:cs="宋体"/>
          <w:kern w:val="0"/>
          <w:sz w:val="30"/>
          <w:szCs w:val="30"/>
          <w:lang w:val="zh-TW"/>
        </w:rPr>
        <w:t>（五）</w:t>
      </w:r>
      <w:r w:rsidR="00AF727C"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>当学年社团活动评分在该类社团排行榜前25</w:t>
      </w:r>
      <w:r w:rsidR="00AF727C"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/>
        </w:rPr>
        <w:t>名</w:t>
      </w:r>
      <w:r w:rsidR="00AF727C"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>的社团有资格参与社团评优。</w:t>
      </w:r>
    </w:p>
    <w:p w:rsidR="008C683B" w:rsidRPr="00CF22AD" w:rsidRDefault="00AF727C" w:rsidP="00CF22AD">
      <w:pPr>
        <w:pStyle w:val="A5"/>
        <w:framePr w:wrap="auto" w:yAlign="inline"/>
        <w:rPr>
          <w:rFonts w:asciiTheme="majorEastAsia" w:eastAsiaTheme="majorEastAsia" w:hAnsiTheme="majorEastAsia" w:cs="宋体" w:hint="default"/>
          <w:b/>
          <w:kern w:val="0"/>
          <w:sz w:val="30"/>
          <w:szCs w:val="30"/>
          <w:lang w:val="zh-TW" w:eastAsia="zh-TW"/>
        </w:rPr>
      </w:pPr>
      <w:r w:rsidRPr="00CF22AD">
        <w:rPr>
          <w:rFonts w:asciiTheme="majorEastAsia" w:eastAsiaTheme="majorEastAsia" w:hAnsiTheme="majorEastAsia" w:cs="宋体"/>
          <w:b/>
          <w:kern w:val="0"/>
          <w:sz w:val="30"/>
          <w:szCs w:val="30"/>
          <w:lang w:val="zh-TW" w:eastAsia="zh-TW"/>
        </w:rPr>
        <w:t>六、说明</w:t>
      </w:r>
    </w:p>
    <w:p w:rsidR="008C683B" w:rsidRPr="00CF22AD" w:rsidRDefault="00CF22AD" w:rsidP="00CF22AD">
      <w:pPr>
        <w:pStyle w:val="A5"/>
        <w:framePr w:wrap="auto" w:yAlign="inline"/>
        <w:ind w:firstLineChars="150" w:firstLine="450"/>
        <w:rPr>
          <w:rFonts w:asciiTheme="majorEastAsia" w:eastAsiaTheme="majorEastAsia" w:hAnsiTheme="majorEastAsia" w:cs="宋体" w:hint="default"/>
          <w:kern w:val="0"/>
          <w:sz w:val="30"/>
          <w:szCs w:val="30"/>
          <w:lang w:val="zh-TW" w:eastAsia="zh-TW"/>
        </w:rPr>
      </w:pPr>
      <w:r>
        <w:rPr>
          <w:rFonts w:asciiTheme="majorEastAsia" w:eastAsiaTheme="majorEastAsia" w:hAnsiTheme="majorEastAsia" w:cs="宋体"/>
          <w:kern w:val="0"/>
          <w:sz w:val="30"/>
          <w:szCs w:val="30"/>
          <w:lang w:val="zh-TW"/>
        </w:rPr>
        <w:t>（一）</w:t>
      </w:r>
      <w:r w:rsidR="00AF727C"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>以上办法有未尽事宜之处，由厦门大学嘉庚学院团委根据实际情况进行调整。</w:t>
      </w:r>
    </w:p>
    <w:p w:rsidR="008C683B" w:rsidRPr="00CF22AD" w:rsidRDefault="00CF22AD" w:rsidP="00CF22AD">
      <w:pPr>
        <w:pStyle w:val="A5"/>
        <w:framePr w:wrap="auto" w:yAlign="inline"/>
        <w:ind w:firstLineChars="100" w:firstLine="300"/>
        <w:rPr>
          <w:rFonts w:asciiTheme="majorEastAsia" w:eastAsiaTheme="majorEastAsia" w:hAnsiTheme="majorEastAsia" w:cs="宋体" w:hint="default"/>
          <w:kern w:val="0"/>
          <w:sz w:val="30"/>
          <w:szCs w:val="30"/>
          <w:lang w:val="zh-TW" w:eastAsia="zh-TW"/>
        </w:rPr>
      </w:pPr>
      <w:r>
        <w:rPr>
          <w:rFonts w:asciiTheme="majorEastAsia" w:eastAsiaTheme="majorEastAsia" w:hAnsiTheme="majorEastAsia" w:cs="宋体"/>
          <w:kern w:val="0"/>
          <w:sz w:val="30"/>
          <w:szCs w:val="30"/>
          <w:lang w:val="zh-TW"/>
        </w:rPr>
        <w:lastRenderedPageBreak/>
        <w:t>（二）</w:t>
      </w:r>
      <w:r w:rsidR="00AF727C"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>本评选办法有厦门大学嘉庚学院团委进行解释。</w:t>
      </w:r>
    </w:p>
    <w:p w:rsidR="008C683B" w:rsidRPr="00CF22AD" w:rsidRDefault="00AF727C">
      <w:pPr>
        <w:pStyle w:val="A5"/>
        <w:framePr w:wrap="auto" w:yAlign="inline"/>
        <w:rPr>
          <w:rFonts w:asciiTheme="majorEastAsia" w:eastAsiaTheme="majorEastAsia" w:hAnsiTheme="majorEastAsia" w:cs="宋体" w:hint="default"/>
          <w:kern w:val="0"/>
          <w:sz w:val="30"/>
          <w:szCs w:val="30"/>
          <w:lang w:val="zh-TW" w:eastAsia="zh-TW"/>
        </w:rPr>
      </w:pPr>
      <w:r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 xml:space="preserve">                                        </w:t>
      </w:r>
      <w:r w:rsid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 xml:space="preserve">                              </w:t>
      </w:r>
      <w:r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>厦门大学嘉庚学院团委</w:t>
      </w:r>
    </w:p>
    <w:p w:rsidR="008C683B" w:rsidRPr="00CF22AD" w:rsidRDefault="00AF727C">
      <w:pPr>
        <w:pStyle w:val="A5"/>
        <w:framePr w:wrap="auto" w:yAlign="inline"/>
        <w:rPr>
          <w:rFonts w:asciiTheme="majorEastAsia" w:eastAsiaTheme="majorEastAsia" w:hAnsiTheme="majorEastAsia" w:cs="宋体" w:hint="default"/>
          <w:kern w:val="0"/>
          <w:sz w:val="30"/>
          <w:szCs w:val="30"/>
          <w:lang w:val="zh-TW" w:eastAsia="zh-TW"/>
        </w:rPr>
      </w:pPr>
      <w:r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 xml:space="preserve">                                        </w:t>
      </w:r>
      <w:r w:rsid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 xml:space="preserve">                           </w:t>
      </w:r>
      <w:r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>厦门大学嘉庚学院</w:t>
      </w:r>
      <w:r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/>
        </w:rPr>
        <w:t>社团联合会</w:t>
      </w:r>
    </w:p>
    <w:p w:rsidR="008C683B" w:rsidRPr="00CF22AD" w:rsidRDefault="00AF727C">
      <w:pPr>
        <w:pStyle w:val="A5"/>
        <w:framePr w:wrap="auto" w:yAlign="inline"/>
        <w:rPr>
          <w:rFonts w:asciiTheme="majorEastAsia" w:eastAsiaTheme="majorEastAsia" w:hAnsiTheme="majorEastAsia" w:cs="宋体" w:hint="default"/>
          <w:kern w:val="0"/>
          <w:sz w:val="30"/>
          <w:szCs w:val="30"/>
          <w:lang w:val="zh-TW" w:eastAsia="zh-TW"/>
        </w:rPr>
      </w:pPr>
      <w:r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 xml:space="preserve">                                                </w:t>
      </w:r>
      <w:r w:rsid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 xml:space="preserve">                           </w:t>
      </w:r>
      <w:r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>201</w:t>
      </w:r>
      <w:r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CN"/>
        </w:rPr>
        <w:t>7</w:t>
      </w:r>
      <w:r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 w:eastAsia="zh-TW"/>
        </w:rPr>
        <w:t>年</w:t>
      </w:r>
      <w:r w:rsidRPr="00CF22AD">
        <w:rPr>
          <w:rFonts w:asciiTheme="majorEastAsia" w:eastAsiaTheme="majorEastAsia" w:hAnsiTheme="majorEastAsia" w:cs="宋体"/>
          <w:kern w:val="0"/>
          <w:sz w:val="30"/>
          <w:szCs w:val="30"/>
          <w:lang w:val="zh-TW"/>
        </w:rPr>
        <w:t>5月11号</w:t>
      </w:r>
    </w:p>
    <w:p w:rsidR="008C683B" w:rsidRDefault="00AF727C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 xml:space="preserve">                                                                       </w:t>
      </w:r>
    </w:p>
    <w:p w:rsidR="008C683B" w:rsidRDefault="008C683B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 w:eastAsia="zh-TW"/>
        </w:rPr>
      </w:pPr>
    </w:p>
    <w:p w:rsidR="008C683B" w:rsidRDefault="008C683B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 w:eastAsia="zh-TW"/>
        </w:rPr>
      </w:pPr>
    </w:p>
    <w:p w:rsidR="008C683B" w:rsidRDefault="008C683B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 w:eastAsia="zh-TW"/>
        </w:rPr>
      </w:pPr>
    </w:p>
    <w:p w:rsidR="008C683B" w:rsidRDefault="008C683B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 w:eastAsia="zh-TW"/>
        </w:rPr>
      </w:pPr>
    </w:p>
    <w:p w:rsidR="008C683B" w:rsidRDefault="008C683B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 w:eastAsia="zh-TW"/>
        </w:rPr>
      </w:pPr>
    </w:p>
    <w:p w:rsidR="008C683B" w:rsidRDefault="008C683B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 w:eastAsia="zh-TW"/>
        </w:rPr>
      </w:pPr>
    </w:p>
    <w:p w:rsidR="008C683B" w:rsidRDefault="008C683B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/>
        </w:rPr>
      </w:pPr>
    </w:p>
    <w:p w:rsidR="008C683B" w:rsidRDefault="008C683B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 w:eastAsia="zh-TW"/>
        </w:rPr>
      </w:pPr>
    </w:p>
    <w:p w:rsidR="008C683B" w:rsidRDefault="008C683B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/>
        </w:rPr>
      </w:pPr>
    </w:p>
    <w:p w:rsidR="007203B7" w:rsidRDefault="007203B7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/>
        </w:rPr>
      </w:pPr>
    </w:p>
    <w:p w:rsidR="007203B7" w:rsidRDefault="007203B7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/>
        </w:rPr>
      </w:pPr>
    </w:p>
    <w:p w:rsidR="007203B7" w:rsidRDefault="007203B7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/>
        </w:rPr>
      </w:pPr>
    </w:p>
    <w:p w:rsidR="007203B7" w:rsidRDefault="007203B7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/>
        </w:rPr>
      </w:pPr>
    </w:p>
    <w:p w:rsidR="007203B7" w:rsidRDefault="007203B7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/>
        </w:rPr>
      </w:pPr>
    </w:p>
    <w:p w:rsidR="007203B7" w:rsidRDefault="007203B7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/>
        </w:rPr>
      </w:pPr>
    </w:p>
    <w:p w:rsidR="007203B7" w:rsidRDefault="007203B7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/>
        </w:rPr>
      </w:pPr>
    </w:p>
    <w:p w:rsidR="008C683B" w:rsidRDefault="008C683B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 w:eastAsia="zh-TW"/>
        </w:rPr>
      </w:pPr>
    </w:p>
    <w:p w:rsidR="008C683B" w:rsidRDefault="00AF727C">
      <w:pPr>
        <w:pStyle w:val="A5"/>
        <w:framePr w:wrap="auto" w:yAlign="inline"/>
        <w:jc w:val="center"/>
        <w:rPr>
          <w:rFonts w:ascii="宋体" w:eastAsia="宋体" w:hAnsi="宋体" w:cs="宋体" w:hint="default"/>
          <w:b/>
          <w:bCs/>
          <w:kern w:val="0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:lang w:val="zh-TW" w:eastAsia="zh-TW"/>
        </w:rPr>
        <w:t>附录：星级社团评选评分表</w:t>
      </w:r>
    </w:p>
    <w:tbl>
      <w:tblPr>
        <w:tblW w:w="14782" w:type="dxa"/>
        <w:jc w:val="center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02"/>
        <w:gridCol w:w="51"/>
        <w:gridCol w:w="805"/>
        <w:gridCol w:w="46"/>
        <w:gridCol w:w="2126"/>
        <w:gridCol w:w="25"/>
        <w:gridCol w:w="1251"/>
        <w:gridCol w:w="25"/>
        <w:gridCol w:w="2101"/>
        <w:gridCol w:w="25"/>
        <w:gridCol w:w="1818"/>
        <w:gridCol w:w="25"/>
        <w:gridCol w:w="1817"/>
        <w:gridCol w:w="26"/>
        <w:gridCol w:w="1250"/>
        <w:gridCol w:w="26"/>
        <w:gridCol w:w="1250"/>
        <w:gridCol w:w="25"/>
        <w:gridCol w:w="1534"/>
        <w:gridCol w:w="54"/>
      </w:tblGrid>
      <w:tr w:rsidR="008C683B" w:rsidTr="007203B7">
        <w:trPr>
          <w:trHeight w:val="690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pStyle w:val="A5"/>
              <w:framePr w:wrap="auto" w:yAlign="inline"/>
              <w:jc w:val="center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8C683B" w:rsidRDefault="008C683B">
            <w:pPr>
              <w:pStyle w:val="A5"/>
              <w:framePr w:wrap="auto" w:yAlign="inline"/>
              <w:jc w:val="center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8C683B" w:rsidRDefault="00AF727C">
            <w:pPr>
              <w:pStyle w:val="A5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pStyle w:val="A5"/>
              <w:framePr w:wrap="auto" w:yAlign="inline"/>
              <w:ind w:firstLine="120"/>
              <w:jc w:val="center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8C683B" w:rsidRDefault="008C683B">
            <w:pPr>
              <w:pStyle w:val="A5"/>
              <w:framePr w:wrap="auto" w:yAlign="inline"/>
              <w:ind w:firstLine="120"/>
              <w:jc w:val="center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8C683B" w:rsidRDefault="00AF727C">
            <w:pPr>
              <w:pStyle w:val="A5"/>
              <w:framePr w:wrap="auto" w:yAlign="inline"/>
              <w:ind w:firstLine="12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社团名称</w:t>
            </w:r>
          </w:p>
        </w:tc>
        <w:tc>
          <w:tcPr>
            <w:tcW w:w="7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AF727C">
            <w:pPr>
              <w:pStyle w:val="A5"/>
              <w:framePr w:wrap="auto" w:yAlign="inline"/>
              <w:ind w:firstLine="2409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社团展示部分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AF727C">
            <w:pPr>
              <w:pStyle w:val="A5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答辩部分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AF727C">
            <w:pPr>
              <w:pStyle w:val="A5"/>
              <w:framePr w:wrap="auto" w:yAlign="inline"/>
              <w:ind w:firstLine="241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总分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AF727C">
            <w:pPr>
              <w:pStyle w:val="A5"/>
              <w:framePr w:wrap="auto" w:yAlign="inline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优秀社团负责人评分</w:t>
            </w:r>
          </w:p>
        </w:tc>
      </w:tr>
      <w:tr w:rsidR="007203B7" w:rsidTr="007203B7">
        <w:trPr>
          <w:gridAfter w:val="1"/>
          <w:wAfter w:w="54" w:type="dxa"/>
          <w:trHeight w:val="2730"/>
          <w:jc w:val="center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3B7" w:rsidRDefault="007203B7">
            <w:pPr>
              <w:framePr w:wrap="auto" w:yAlign="inline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3B7" w:rsidRDefault="007203B7">
            <w:pPr>
              <w:framePr w:wrap="auto" w:yAlign="inline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3B7" w:rsidRDefault="007203B7">
            <w:pPr>
              <w:pStyle w:val="A5"/>
              <w:framePr w:wrap="auto" w:yAlign="inline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社团活动积极响应团中央号召，活动内容健康向上</w:t>
            </w: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（20分）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3B7" w:rsidRDefault="007203B7">
            <w:pPr>
              <w:pStyle w:val="A5"/>
              <w:framePr w:wrap="auto" w:yAlign="inline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活动参与面广，开展活动质量高，有利于校园文化的深入（</w:t>
            </w:r>
            <w:r>
              <w:rPr>
                <w:rFonts w:ascii="宋体" w:eastAsia="宋体" w:hAnsi="宋体" w:cs="宋体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3B7" w:rsidRDefault="007203B7">
            <w:pPr>
              <w:pStyle w:val="A5"/>
              <w:framePr w:wrap="auto" w:yAlign="inline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社团活动材料详实、策划、分工、活动总结等材料完整。社团有良好的整体规划，社团组织架构完整。（</w:t>
            </w:r>
            <w:r>
              <w:rPr>
                <w:rFonts w:ascii="宋体" w:eastAsia="宋体" w:hAnsi="宋体" w:cs="宋体"/>
                <w:sz w:val="24"/>
                <w:szCs w:val="24"/>
              </w:rPr>
              <w:t>25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3B7" w:rsidRDefault="007203B7">
            <w:pPr>
              <w:pStyle w:val="A5"/>
              <w:framePr w:wrap="auto" w:yAlign="inline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社团干部在社团发展中起主导作用，能带领社团积极进取。（</w:t>
            </w:r>
            <w:r>
              <w:rPr>
                <w:rFonts w:ascii="宋体" w:eastAsia="宋体" w:hAnsi="宋体" w:cs="宋体"/>
                <w:sz w:val="24"/>
                <w:szCs w:val="24"/>
              </w:rPr>
              <w:t>15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3B7" w:rsidRDefault="007203B7">
            <w:pPr>
              <w:pStyle w:val="A5"/>
              <w:framePr w:wrap="auto" w:yAlign="inline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社团品牌活动开展扎实，并能能配合学院主题教育开展相应的活动（</w:t>
            </w:r>
            <w:r>
              <w:rPr>
                <w:rFonts w:ascii="宋体" w:eastAsia="宋体" w:hAnsi="宋体" w:cs="宋体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3B7" w:rsidRDefault="007203B7">
            <w:pPr>
              <w:pStyle w:val="A5"/>
              <w:framePr w:wrap="auto" w:yAlign="inline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社团干部能准确回答老师提问。（</w:t>
            </w:r>
            <w:r>
              <w:rPr>
                <w:rFonts w:ascii="宋体" w:eastAsia="宋体" w:hAnsi="宋体" w:cs="宋体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3B7" w:rsidRDefault="007203B7">
            <w:pPr>
              <w:framePr w:wrap="auto" w:yAlign="inline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3B7" w:rsidRDefault="007203B7">
            <w:pPr>
              <w:framePr w:wrap="auto" w:yAlign="inline"/>
            </w:pPr>
          </w:p>
        </w:tc>
      </w:tr>
      <w:tr w:rsidR="008C683B" w:rsidTr="007203B7">
        <w:trPr>
          <w:trHeight w:val="614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AF727C">
            <w:pPr>
              <w:pStyle w:val="A5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</w:tr>
      <w:tr w:rsidR="008C683B" w:rsidTr="007203B7">
        <w:trPr>
          <w:trHeight w:val="592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AF727C">
            <w:pPr>
              <w:pStyle w:val="A5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</w:tr>
      <w:tr w:rsidR="008C683B" w:rsidTr="007203B7">
        <w:trPr>
          <w:trHeight w:val="616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AF727C">
            <w:pPr>
              <w:pStyle w:val="A5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</w:tr>
      <w:tr w:rsidR="008C683B" w:rsidTr="007203B7">
        <w:trPr>
          <w:trHeight w:val="628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AF727C">
            <w:pPr>
              <w:pStyle w:val="A5"/>
              <w:framePr w:wrap="auto" w:yAlign="inline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83B" w:rsidRDefault="008C683B">
            <w:pPr>
              <w:framePr w:wrap="auto" w:yAlign="inline"/>
            </w:pPr>
          </w:p>
        </w:tc>
      </w:tr>
    </w:tbl>
    <w:p w:rsidR="008C683B" w:rsidRDefault="008C683B">
      <w:pPr>
        <w:pStyle w:val="A5"/>
        <w:framePr w:wrap="auto" w:yAlign="inline"/>
        <w:jc w:val="center"/>
        <w:rPr>
          <w:rFonts w:ascii="宋体" w:eastAsia="宋体" w:hAnsi="宋体" w:cs="宋体" w:hint="default"/>
          <w:b/>
          <w:bCs/>
          <w:kern w:val="0"/>
          <w:sz w:val="28"/>
          <w:szCs w:val="28"/>
          <w:lang w:val="zh-TW" w:eastAsia="zh-TW"/>
        </w:rPr>
      </w:pPr>
    </w:p>
    <w:p w:rsidR="008C683B" w:rsidRDefault="008C683B">
      <w:pPr>
        <w:pStyle w:val="A5"/>
        <w:framePr w:wrap="auto" w:yAlign="inline"/>
        <w:rPr>
          <w:rFonts w:ascii="宋体" w:eastAsia="宋体" w:hAnsi="宋体" w:cs="宋体" w:hint="default"/>
          <w:kern w:val="0"/>
          <w:sz w:val="28"/>
          <w:szCs w:val="28"/>
          <w:lang w:val="zh-TW" w:eastAsia="zh-TW"/>
        </w:rPr>
      </w:pPr>
    </w:p>
    <w:p w:rsidR="008C683B" w:rsidRDefault="008C683B">
      <w:pPr>
        <w:pStyle w:val="A5"/>
        <w:framePr w:wrap="auto" w:yAlign="inline"/>
        <w:ind w:firstLine="140"/>
        <w:jc w:val="left"/>
        <w:rPr>
          <w:rFonts w:hint="default"/>
        </w:rPr>
      </w:pPr>
    </w:p>
    <w:sectPr w:rsidR="008C683B" w:rsidSect="008C683B">
      <w:headerReference w:type="default" r:id="rId7"/>
      <w:footerReference w:type="default" r:id="rId8"/>
      <w:pgSz w:w="16840" w:h="11900" w:orient="landscape"/>
      <w:pgMar w:top="1800" w:right="1440" w:bottom="1135" w:left="144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002" w:rsidRDefault="00606002" w:rsidP="008C683B">
      <w:pPr>
        <w:framePr w:wrap="around"/>
      </w:pPr>
      <w:r>
        <w:separator/>
      </w:r>
    </w:p>
  </w:endnote>
  <w:endnote w:type="continuationSeparator" w:id="0">
    <w:p w:rsidR="00606002" w:rsidRDefault="00606002" w:rsidP="008C683B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83B" w:rsidRDefault="008C683B">
    <w:pPr>
      <w:pStyle w:val="a4"/>
      <w:framePr w:wrap="auto" w:yAlign="inli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002" w:rsidRDefault="00606002" w:rsidP="008C683B">
      <w:pPr>
        <w:framePr w:wrap="around"/>
      </w:pPr>
      <w:r>
        <w:separator/>
      </w:r>
    </w:p>
  </w:footnote>
  <w:footnote w:type="continuationSeparator" w:id="0">
    <w:p w:rsidR="00606002" w:rsidRDefault="00606002" w:rsidP="008C683B">
      <w:pPr>
        <w:framePr w:wrap="aroun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83B" w:rsidRDefault="008C683B">
    <w:pPr>
      <w:pStyle w:val="a4"/>
      <w:framePr w:wrap="auto" w:yAlign="inli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lTrailSpace/>
    <w:doNotBreakWrappedTables/>
    <w:doNotWrapTextWithPunct/>
    <w:doNotUseEastAsianBreakRules/>
    <w:useFELayout/>
  </w:compat>
  <w:rsids>
    <w:rsidRoot w:val="00511B2A"/>
    <w:rsid w:val="002F0761"/>
    <w:rsid w:val="003F1811"/>
    <w:rsid w:val="00416AEB"/>
    <w:rsid w:val="00511B2A"/>
    <w:rsid w:val="00606002"/>
    <w:rsid w:val="007203B7"/>
    <w:rsid w:val="008C683B"/>
    <w:rsid w:val="00AF727C"/>
    <w:rsid w:val="00CF22AD"/>
    <w:rsid w:val="040B1C2E"/>
    <w:rsid w:val="29AF0704"/>
    <w:rsid w:val="4B805710"/>
    <w:rsid w:val="6D5A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C683B"/>
    <w:pPr>
      <w:framePr w:wrap="around" w:hAnchor="text" w:y="1"/>
    </w:pPr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C683B"/>
    <w:rPr>
      <w:u w:val="single"/>
    </w:rPr>
  </w:style>
  <w:style w:type="table" w:customStyle="1" w:styleId="TableNormal">
    <w:name w:val="Table Normal"/>
    <w:qFormat/>
    <w:rsid w:val="008C68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rsid w:val="008C683B"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rsid w:val="008C683B"/>
    <w:pPr>
      <w:framePr w:wrap="around" w:hAnchor="text" w:y="1"/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a6">
    <w:name w:val="默认"/>
    <w:qFormat/>
    <w:rsid w:val="008C683B"/>
    <w:pPr>
      <w:framePr w:wrap="around" w:hAnchor="text" w:y="1"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a7">
    <w:name w:val="Normal (Web)"/>
    <w:basedOn w:val="a"/>
    <w:qFormat/>
    <w:rsid w:val="00CF22AD"/>
    <w:pPr>
      <w:framePr w:wrap="auto" w:yAlign="inline"/>
      <w:widowControl w:val="0"/>
      <w:spacing w:beforeAutospacing="1" w:afterAutospacing="1"/>
    </w:pPr>
    <w:rPr>
      <w:rFonts w:asciiTheme="minorHAnsi" w:eastAsiaTheme="minorEastAsia" w:hAnsiTheme="minorHAns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276</Words>
  <Characters>1577</Characters>
  <Application>Microsoft Office Word</Application>
  <DocSecurity>0</DocSecurity>
  <Lines>13</Lines>
  <Paragraphs>3</Paragraphs>
  <ScaleCrop>false</ScaleCrop>
  <Company>MS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5</cp:revision>
  <dcterms:created xsi:type="dcterms:W3CDTF">2017-05-11T09:48:00Z</dcterms:created>
  <dcterms:modified xsi:type="dcterms:W3CDTF">2017-05-24T02:55:00Z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