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22AD" w:rsidRPr="00CF22AD" w:rsidRDefault="00CF22AD" w:rsidP="00CF22AD">
      <w:pPr>
        <w:framePr w:wrap="around" w:vAnchor="page" w:hAnchor="page" w:x="1520" w:y="2216"/>
        <w:rPr>
          <w:rFonts w:asciiTheme="majorEastAsia" w:eastAsiaTheme="majorEastAsia" w:hAnsiTheme="majorEastAsia" w:cs="宋体"/>
          <w:b/>
          <w:bCs/>
          <w:sz w:val="30"/>
          <w:szCs w:val="30"/>
          <w:lang w:val="zh-TW" w:eastAsia="zh-TW"/>
        </w:rPr>
      </w:pPr>
      <w:r w:rsidRPr="00CF22AD">
        <w:rPr>
          <w:rFonts w:asciiTheme="majorEastAsia" w:eastAsiaTheme="majorEastAsia" w:hAnsiTheme="majorEastAsia" w:cs="宋体" w:hint="eastAsia"/>
          <w:color w:val="000000"/>
          <w:sz w:val="30"/>
          <w:szCs w:val="30"/>
          <w:lang w:eastAsia="zh-CN"/>
        </w:rPr>
        <w:t xml:space="preserve"> 　　　　　　　　　　　</w:t>
      </w:r>
      <w:r w:rsidRPr="00CF22AD">
        <w:rPr>
          <w:rFonts w:asciiTheme="majorEastAsia" w:eastAsiaTheme="majorEastAsia" w:hAnsiTheme="majorEastAsia" w:cs="宋体"/>
          <w:b/>
          <w:bCs/>
          <w:sz w:val="30"/>
          <w:szCs w:val="30"/>
          <w:lang w:val="zh-TW" w:eastAsia="zh-TW"/>
        </w:rPr>
        <w:t>厦门大学嘉庚学院</w:t>
      </w:r>
      <w:r w:rsidRPr="00CF22AD">
        <w:rPr>
          <w:rFonts w:asciiTheme="majorEastAsia" w:eastAsiaTheme="majorEastAsia" w:hAnsiTheme="majorEastAsia"/>
          <w:b/>
          <w:bCs/>
          <w:sz w:val="30"/>
          <w:szCs w:val="30"/>
          <w:lang w:eastAsia="zh-CN"/>
        </w:rPr>
        <w:t>201</w:t>
      </w:r>
      <w:r w:rsidRPr="00CF22AD">
        <w:rPr>
          <w:rFonts w:asciiTheme="majorEastAsia" w:eastAsiaTheme="majorEastAsia" w:hAnsiTheme="majorEastAsia"/>
          <w:b/>
          <w:bCs/>
          <w:sz w:val="30"/>
          <w:szCs w:val="30"/>
          <w:lang w:val="zh-CN" w:eastAsia="zh-CN"/>
        </w:rPr>
        <w:t>6</w:t>
      </w:r>
      <w:r w:rsidRPr="00CF22AD">
        <w:rPr>
          <w:rFonts w:asciiTheme="majorEastAsia" w:eastAsiaTheme="majorEastAsia" w:hAnsiTheme="majorEastAsia"/>
          <w:b/>
          <w:bCs/>
          <w:sz w:val="30"/>
          <w:szCs w:val="30"/>
          <w:lang w:eastAsia="zh-CN"/>
        </w:rPr>
        <w:t>-201</w:t>
      </w:r>
      <w:r w:rsidRPr="00CF22AD">
        <w:rPr>
          <w:rFonts w:asciiTheme="majorEastAsia" w:eastAsiaTheme="majorEastAsia" w:hAnsiTheme="majorEastAsia"/>
          <w:b/>
          <w:bCs/>
          <w:sz w:val="30"/>
          <w:szCs w:val="30"/>
          <w:lang w:val="zh-CN" w:eastAsia="zh-CN"/>
        </w:rPr>
        <w:t>7</w:t>
      </w:r>
      <w:r w:rsidRPr="00CF22AD">
        <w:rPr>
          <w:rFonts w:asciiTheme="majorEastAsia" w:eastAsiaTheme="majorEastAsia" w:hAnsiTheme="majorEastAsia" w:cs="宋体"/>
          <w:b/>
          <w:bCs/>
          <w:sz w:val="30"/>
          <w:szCs w:val="30"/>
          <w:lang w:val="zh-TW" w:eastAsia="zh-TW"/>
        </w:rPr>
        <w:t>学年社团</w:t>
      </w:r>
      <w:r w:rsidRPr="00CF22AD">
        <w:rPr>
          <w:rFonts w:asciiTheme="majorEastAsia" w:eastAsiaTheme="majorEastAsia" w:hAnsiTheme="majorEastAsia" w:cs="宋体" w:hint="eastAsia"/>
          <w:b/>
          <w:bCs/>
          <w:sz w:val="30"/>
          <w:szCs w:val="30"/>
          <w:lang w:val="zh-TW" w:eastAsia="zh-CN"/>
        </w:rPr>
        <w:t>评优</w:t>
      </w:r>
      <w:r w:rsidRPr="00CF22AD">
        <w:rPr>
          <w:rFonts w:asciiTheme="majorEastAsia" w:eastAsiaTheme="majorEastAsia" w:hAnsiTheme="majorEastAsia" w:cs="宋体"/>
          <w:b/>
          <w:bCs/>
          <w:sz w:val="30"/>
          <w:szCs w:val="30"/>
          <w:lang w:val="zh-TW" w:eastAsia="zh-TW"/>
        </w:rPr>
        <w:t>细则</w:t>
      </w:r>
    </w:p>
    <w:p w:rsidR="00CF22AD" w:rsidRPr="00CF22AD" w:rsidRDefault="00CF22AD" w:rsidP="00CF22AD">
      <w:pPr>
        <w:framePr w:wrap="around" w:vAnchor="page" w:hAnchor="page" w:x="1520" w:y="2216"/>
        <w:rPr>
          <w:rFonts w:asciiTheme="majorEastAsia" w:eastAsiaTheme="majorEastAsia" w:hAnsiTheme="majorEastAsia" w:cs="宋体"/>
          <w:color w:val="000000"/>
          <w:sz w:val="30"/>
          <w:szCs w:val="30"/>
          <w:lang w:val="zh-TW" w:eastAsia="zh-CN"/>
        </w:rPr>
      </w:pPr>
      <w:r>
        <w:rPr>
          <w:rFonts w:asciiTheme="majorEastAsia" w:eastAsiaTheme="majorEastAsia" w:hAnsiTheme="majorEastAsia" w:cs="宋体" w:hint="eastAsia"/>
          <w:color w:val="000000"/>
          <w:sz w:val="30"/>
          <w:szCs w:val="30"/>
          <w:lang w:val="zh-TW" w:eastAsia="zh-CN"/>
        </w:rPr>
        <w:t xml:space="preserve">　　</w:t>
      </w:r>
      <w:r w:rsidRPr="00CF22AD">
        <w:rPr>
          <w:rFonts w:asciiTheme="majorEastAsia" w:eastAsiaTheme="majorEastAsia" w:hAnsiTheme="majorEastAsia" w:cs="宋体" w:hint="eastAsia"/>
          <w:color w:val="000000"/>
          <w:sz w:val="30"/>
          <w:szCs w:val="30"/>
          <w:lang w:val="zh-TW" w:eastAsia="zh-TW"/>
        </w:rPr>
        <w:t>为实施和推进《福建省高校共青团改革实施方案》，进一步加强校园文化建设，</w:t>
      </w:r>
      <w:r w:rsidRPr="00CF22AD">
        <w:rPr>
          <w:rFonts w:asciiTheme="majorEastAsia" w:eastAsiaTheme="majorEastAsia" w:hAnsiTheme="majorEastAsia" w:cs="宋体" w:hint="eastAsia"/>
          <w:color w:val="000000"/>
          <w:sz w:val="30"/>
          <w:szCs w:val="30"/>
          <w:lang w:val="zh-TW" w:eastAsia="zh-CN"/>
        </w:rPr>
        <w:t>促进</w:t>
      </w:r>
      <w:r w:rsidRPr="00CF22AD">
        <w:rPr>
          <w:rFonts w:asciiTheme="majorEastAsia" w:eastAsiaTheme="majorEastAsia" w:hAnsiTheme="majorEastAsia" w:cs="宋体" w:hint="eastAsia"/>
          <w:color w:val="000000"/>
          <w:sz w:val="30"/>
          <w:szCs w:val="30"/>
          <w:lang w:val="zh-TW" w:eastAsia="zh-TW"/>
        </w:rPr>
        <w:t>我</w:t>
      </w:r>
      <w:r w:rsidRPr="00CF22AD">
        <w:rPr>
          <w:rFonts w:asciiTheme="majorEastAsia" w:eastAsiaTheme="majorEastAsia" w:hAnsiTheme="majorEastAsia" w:cs="宋体" w:hint="eastAsia"/>
          <w:color w:val="000000"/>
          <w:sz w:val="30"/>
          <w:szCs w:val="30"/>
          <w:lang w:val="zh-TW" w:eastAsia="zh-CN"/>
        </w:rPr>
        <w:t>校</w:t>
      </w:r>
      <w:r w:rsidRPr="00CF22AD">
        <w:rPr>
          <w:rFonts w:asciiTheme="majorEastAsia" w:eastAsiaTheme="majorEastAsia" w:hAnsiTheme="majorEastAsia" w:cs="宋体" w:hint="eastAsia"/>
          <w:color w:val="000000"/>
          <w:sz w:val="30"/>
          <w:szCs w:val="30"/>
          <w:lang w:val="zh-TW" w:eastAsia="zh-TW"/>
        </w:rPr>
        <w:t>学生社团的健康发展，丰富和活跃学生的课外生活，</w:t>
      </w:r>
      <w:r w:rsidRPr="00CF22AD">
        <w:rPr>
          <w:rFonts w:asciiTheme="majorEastAsia" w:eastAsiaTheme="majorEastAsia" w:hAnsiTheme="majorEastAsia" w:cs="宋体" w:hint="eastAsia"/>
          <w:color w:val="000000"/>
          <w:sz w:val="30"/>
          <w:szCs w:val="30"/>
          <w:lang w:val="zh-TW" w:eastAsia="zh-CN"/>
        </w:rPr>
        <w:t>全面提高学生的综合素质，</w:t>
      </w:r>
      <w:r w:rsidRPr="00CF22AD">
        <w:rPr>
          <w:rFonts w:asciiTheme="majorEastAsia" w:eastAsiaTheme="majorEastAsia" w:hAnsiTheme="majorEastAsia" w:cs="宋体" w:hint="eastAsia"/>
          <w:color w:val="000000"/>
          <w:sz w:val="30"/>
          <w:szCs w:val="30"/>
          <w:lang w:val="zh-TW" w:eastAsia="zh-TW"/>
        </w:rPr>
        <w:t>根据《高校学生社团管理暂行办法》中对社团进行表彰和奖励的规定，结合我</w:t>
      </w:r>
      <w:r w:rsidRPr="00CF22AD">
        <w:rPr>
          <w:rFonts w:asciiTheme="majorEastAsia" w:eastAsiaTheme="majorEastAsia" w:hAnsiTheme="majorEastAsia" w:cs="宋体" w:hint="eastAsia"/>
          <w:color w:val="000000"/>
          <w:sz w:val="30"/>
          <w:szCs w:val="30"/>
          <w:lang w:val="zh-TW" w:eastAsia="zh-CN"/>
        </w:rPr>
        <w:t>校</w:t>
      </w:r>
      <w:r w:rsidRPr="00CF22AD">
        <w:rPr>
          <w:rFonts w:asciiTheme="majorEastAsia" w:eastAsiaTheme="majorEastAsia" w:hAnsiTheme="majorEastAsia" w:cs="宋体" w:hint="eastAsia"/>
          <w:color w:val="000000"/>
          <w:sz w:val="30"/>
          <w:szCs w:val="30"/>
          <w:lang w:val="zh-TW" w:eastAsia="zh-TW"/>
        </w:rPr>
        <w:t>实际情况，</w:t>
      </w:r>
      <w:r w:rsidRPr="00CF22AD">
        <w:rPr>
          <w:rFonts w:asciiTheme="majorEastAsia" w:eastAsiaTheme="majorEastAsia" w:hAnsiTheme="majorEastAsia" w:cs="宋体" w:hint="eastAsia"/>
          <w:color w:val="000000"/>
          <w:sz w:val="30"/>
          <w:szCs w:val="30"/>
          <w:lang w:val="zh-TW" w:eastAsia="zh-CN"/>
        </w:rPr>
        <w:t>我</w:t>
      </w:r>
      <w:r w:rsidRPr="00CF22AD">
        <w:rPr>
          <w:rFonts w:asciiTheme="majorEastAsia" w:eastAsiaTheme="majorEastAsia" w:hAnsiTheme="majorEastAsia" w:cs="宋体" w:hint="eastAsia"/>
          <w:color w:val="000000"/>
          <w:sz w:val="30"/>
          <w:szCs w:val="30"/>
          <w:lang w:val="zh-TW" w:eastAsia="zh-TW"/>
        </w:rPr>
        <w:t>校将举行厦门大学嘉庚学院</w:t>
      </w:r>
      <w:r w:rsidRPr="00CF22AD">
        <w:rPr>
          <w:rFonts w:asciiTheme="majorEastAsia" w:eastAsiaTheme="majorEastAsia" w:hAnsiTheme="majorEastAsia" w:cs="宋体" w:hint="eastAsia"/>
          <w:color w:val="000000"/>
          <w:sz w:val="30"/>
          <w:szCs w:val="30"/>
          <w:lang w:val="zh-TW" w:eastAsia="zh-CN"/>
        </w:rPr>
        <w:t>2016-2017学年星级社团评选</w:t>
      </w:r>
      <w:r w:rsidRPr="00CF22AD">
        <w:rPr>
          <w:rFonts w:asciiTheme="majorEastAsia" w:eastAsiaTheme="majorEastAsia" w:hAnsiTheme="majorEastAsia" w:cs="宋体" w:hint="eastAsia"/>
          <w:color w:val="000000"/>
          <w:sz w:val="30"/>
          <w:szCs w:val="30"/>
          <w:lang w:val="zh-TW" w:eastAsia="zh-TW"/>
        </w:rPr>
        <w:t>。</w:t>
      </w:r>
    </w:p>
    <w:p w:rsidR="008C683B" w:rsidRPr="00CF22AD" w:rsidRDefault="00AF727C" w:rsidP="00CF22AD">
      <w:pPr>
        <w:pStyle w:val="A5"/>
        <w:framePr w:wrap="auto" w:yAlign="inline"/>
        <w:spacing w:line="360" w:lineRule="auto"/>
        <w:rPr>
          <w:rFonts w:asciiTheme="majorEastAsia" w:eastAsiaTheme="majorEastAsia" w:hAnsiTheme="majorEastAsia" w:hint="default"/>
          <w:b/>
          <w:bCs/>
          <w:sz w:val="30"/>
          <w:szCs w:val="30"/>
          <w:lang w:val="zh-TW" w:eastAsia="zh-TW"/>
        </w:rPr>
      </w:pPr>
      <w:r w:rsidRPr="00CF22AD">
        <w:rPr>
          <w:rFonts w:asciiTheme="majorEastAsia" w:eastAsiaTheme="majorEastAsia" w:hAnsiTheme="majorEastAsia" w:cs="宋体"/>
          <w:b/>
          <w:bCs/>
          <w:sz w:val="30"/>
          <w:szCs w:val="30"/>
          <w:lang w:val="zh-TW" w:eastAsia="zh-TW"/>
        </w:rPr>
        <w:t>一、评选对象：</w:t>
      </w:r>
    </w:p>
    <w:p w:rsidR="008C683B" w:rsidRPr="00CF22AD" w:rsidRDefault="00AF727C">
      <w:pPr>
        <w:pStyle w:val="A5"/>
        <w:framePr w:wrap="auto" w:yAlign="inline"/>
        <w:spacing w:line="360" w:lineRule="auto"/>
        <w:ind w:firstLine="840"/>
        <w:rPr>
          <w:rFonts w:asciiTheme="majorEastAsia" w:eastAsiaTheme="majorEastAsia" w:hAnsiTheme="majorEastAsia" w:hint="default"/>
          <w:sz w:val="30"/>
          <w:szCs w:val="30"/>
          <w:lang w:val="zh-TW" w:eastAsia="zh-TW"/>
        </w:rPr>
      </w:pPr>
      <w:r w:rsidRPr="00CF22AD">
        <w:rPr>
          <w:rFonts w:asciiTheme="majorEastAsia" w:eastAsiaTheme="majorEastAsia" w:hAnsiTheme="majorEastAsia" w:cs="宋体"/>
          <w:sz w:val="30"/>
          <w:szCs w:val="30"/>
          <w:lang w:val="zh-TW" w:eastAsia="zh-TW"/>
        </w:rPr>
        <w:t>厦门大学嘉庚学院校内注册的社团。</w:t>
      </w:r>
    </w:p>
    <w:p w:rsidR="008C683B" w:rsidRPr="00CF22AD" w:rsidRDefault="00AF727C">
      <w:pPr>
        <w:pStyle w:val="A5"/>
        <w:framePr w:wrap="auto" w:yAlign="inline"/>
        <w:spacing w:line="360" w:lineRule="auto"/>
        <w:ind w:firstLine="188"/>
        <w:rPr>
          <w:rFonts w:asciiTheme="majorEastAsia" w:eastAsiaTheme="majorEastAsia" w:hAnsiTheme="majorEastAsia" w:hint="default"/>
          <w:b/>
          <w:bCs/>
          <w:sz w:val="30"/>
          <w:szCs w:val="30"/>
          <w:lang w:val="zh-TW" w:eastAsia="zh-TW"/>
        </w:rPr>
      </w:pPr>
      <w:r w:rsidRPr="00CF22AD">
        <w:rPr>
          <w:rFonts w:asciiTheme="majorEastAsia" w:eastAsiaTheme="majorEastAsia" w:hAnsiTheme="majorEastAsia" w:cs="宋体"/>
          <w:b/>
          <w:bCs/>
          <w:sz w:val="30"/>
          <w:szCs w:val="30"/>
          <w:lang w:val="zh-TW" w:eastAsia="zh-TW"/>
        </w:rPr>
        <w:t>二、评选时间：</w:t>
      </w:r>
    </w:p>
    <w:p w:rsidR="008C683B" w:rsidRPr="00CF22AD" w:rsidRDefault="00AF727C">
      <w:pPr>
        <w:pStyle w:val="A5"/>
        <w:framePr w:wrap="auto" w:yAlign="inline"/>
        <w:spacing w:line="360" w:lineRule="auto"/>
        <w:ind w:firstLine="840"/>
        <w:rPr>
          <w:rFonts w:asciiTheme="majorEastAsia" w:eastAsiaTheme="majorEastAsia" w:hAnsiTheme="majorEastAsia" w:hint="default"/>
          <w:sz w:val="30"/>
          <w:szCs w:val="30"/>
        </w:rPr>
      </w:pPr>
      <w:r w:rsidRPr="00CF22AD">
        <w:rPr>
          <w:rFonts w:asciiTheme="majorEastAsia" w:eastAsiaTheme="majorEastAsia" w:hAnsiTheme="majorEastAsia"/>
          <w:sz w:val="30"/>
          <w:szCs w:val="30"/>
        </w:rPr>
        <w:t>201</w:t>
      </w:r>
      <w:r w:rsidRPr="00CF22AD">
        <w:rPr>
          <w:rFonts w:asciiTheme="majorEastAsia" w:eastAsiaTheme="majorEastAsia" w:hAnsiTheme="majorEastAsia"/>
          <w:sz w:val="30"/>
          <w:szCs w:val="30"/>
          <w:lang w:val="zh-CN"/>
        </w:rPr>
        <w:t>7</w:t>
      </w:r>
      <w:r w:rsidRPr="00CF22AD">
        <w:rPr>
          <w:rFonts w:asciiTheme="majorEastAsia" w:eastAsiaTheme="majorEastAsia" w:hAnsiTheme="majorEastAsia" w:cs="宋体"/>
          <w:sz w:val="30"/>
          <w:szCs w:val="30"/>
          <w:lang w:val="zh-TW" w:eastAsia="zh-TW"/>
        </w:rPr>
        <w:t>年</w:t>
      </w:r>
      <w:r w:rsidR="00CF22AD" w:rsidRPr="00CF22AD">
        <w:rPr>
          <w:rFonts w:asciiTheme="majorEastAsia" w:eastAsiaTheme="majorEastAsia" w:hAnsiTheme="majorEastAsia"/>
          <w:sz w:val="30"/>
          <w:szCs w:val="30"/>
        </w:rPr>
        <w:t>５</w:t>
      </w:r>
      <w:r w:rsidRPr="00CF22AD">
        <w:rPr>
          <w:rFonts w:asciiTheme="majorEastAsia" w:eastAsiaTheme="majorEastAsia" w:hAnsiTheme="majorEastAsia" w:cs="宋体"/>
          <w:sz w:val="30"/>
          <w:szCs w:val="30"/>
          <w:lang w:val="zh-TW" w:eastAsia="zh-TW"/>
        </w:rPr>
        <w:t>月</w:t>
      </w:r>
    </w:p>
    <w:p w:rsidR="008C683B" w:rsidRPr="00CF22AD" w:rsidRDefault="00AF727C">
      <w:pPr>
        <w:pStyle w:val="A5"/>
        <w:framePr w:wrap="auto" w:yAlign="inline"/>
        <w:spacing w:line="360" w:lineRule="auto"/>
        <w:ind w:firstLine="188"/>
        <w:rPr>
          <w:rFonts w:asciiTheme="majorEastAsia" w:eastAsiaTheme="majorEastAsia" w:hAnsiTheme="majorEastAsia" w:hint="default"/>
          <w:b/>
          <w:bCs/>
          <w:sz w:val="30"/>
          <w:szCs w:val="30"/>
          <w:lang w:val="zh-TW" w:eastAsia="zh-TW"/>
        </w:rPr>
      </w:pPr>
      <w:r w:rsidRPr="00CF22AD">
        <w:rPr>
          <w:rFonts w:asciiTheme="majorEastAsia" w:eastAsiaTheme="majorEastAsia" w:hAnsiTheme="majorEastAsia" w:cs="宋体"/>
          <w:b/>
          <w:bCs/>
          <w:sz w:val="30"/>
          <w:szCs w:val="30"/>
          <w:lang w:val="zh-TW" w:eastAsia="zh-TW"/>
        </w:rPr>
        <w:t>三、评选名额：</w:t>
      </w:r>
    </w:p>
    <w:p w:rsidR="008C683B" w:rsidRPr="00CF22AD" w:rsidRDefault="00AF727C">
      <w:pPr>
        <w:pStyle w:val="A5"/>
        <w:framePr w:wrap="auto" w:yAlign="inline"/>
        <w:spacing w:line="360" w:lineRule="auto"/>
        <w:ind w:firstLine="560"/>
        <w:rPr>
          <w:rFonts w:asciiTheme="majorEastAsia" w:eastAsiaTheme="majorEastAsia" w:hAnsiTheme="majorEastAsia" w:hint="default"/>
          <w:sz w:val="30"/>
          <w:szCs w:val="30"/>
        </w:rPr>
      </w:pPr>
      <w:r w:rsidRPr="00CF22AD">
        <w:rPr>
          <w:rFonts w:asciiTheme="majorEastAsia" w:eastAsiaTheme="majorEastAsia" w:hAnsiTheme="majorEastAsia"/>
          <w:sz w:val="30"/>
          <w:szCs w:val="30"/>
        </w:rPr>
        <w:t>1.</w:t>
      </w:r>
      <w:r w:rsidRPr="00CF22AD">
        <w:rPr>
          <w:rFonts w:asciiTheme="majorEastAsia" w:eastAsiaTheme="majorEastAsia" w:hAnsiTheme="majorEastAsia" w:cs="宋体"/>
          <w:sz w:val="30"/>
          <w:szCs w:val="30"/>
          <w:lang w:val="zh-TW" w:eastAsia="zh-TW"/>
        </w:rPr>
        <w:t>五星级社团：</w:t>
      </w:r>
      <w:r w:rsidRPr="00CF22AD">
        <w:rPr>
          <w:rFonts w:asciiTheme="majorEastAsia" w:eastAsiaTheme="majorEastAsia" w:hAnsiTheme="majorEastAsia"/>
          <w:sz w:val="30"/>
          <w:szCs w:val="30"/>
        </w:rPr>
        <w:t>5</w:t>
      </w:r>
      <w:r w:rsidRPr="00CF22AD">
        <w:rPr>
          <w:rFonts w:asciiTheme="majorEastAsia" w:eastAsiaTheme="majorEastAsia" w:hAnsiTheme="majorEastAsia" w:cs="宋体"/>
          <w:sz w:val="30"/>
          <w:szCs w:val="30"/>
          <w:lang w:val="zh-TW" w:eastAsia="zh-TW"/>
        </w:rPr>
        <w:t>个</w:t>
      </w:r>
    </w:p>
    <w:p w:rsidR="008C683B" w:rsidRPr="00CF22AD" w:rsidRDefault="00AF727C">
      <w:pPr>
        <w:pStyle w:val="A5"/>
        <w:framePr w:wrap="auto" w:yAlign="inline"/>
        <w:spacing w:line="360" w:lineRule="auto"/>
        <w:ind w:firstLine="560"/>
        <w:rPr>
          <w:rFonts w:asciiTheme="majorEastAsia" w:eastAsiaTheme="majorEastAsia" w:hAnsiTheme="majorEastAsia" w:hint="default"/>
          <w:sz w:val="30"/>
          <w:szCs w:val="30"/>
        </w:rPr>
      </w:pPr>
      <w:r w:rsidRPr="00CF22AD">
        <w:rPr>
          <w:rFonts w:asciiTheme="majorEastAsia" w:eastAsiaTheme="majorEastAsia" w:hAnsiTheme="majorEastAsia"/>
          <w:sz w:val="30"/>
          <w:szCs w:val="30"/>
        </w:rPr>
        <w:t>2.</w:t>
      </w:r>
      <w:r w:rsidRPr="00CF22AD">
        <w:rPr>
          <w:rFonts w:asciiTheme="majorEastAsia" w:eastAsiaTheme="majorEastAsia" w:hAnsiTheme="majorEastAsia" w:cs="宋体"/>
          <w:sz w:val="30"/>
          <w:szCs w:val="30"/>
          <w:lang w:val="zh-TW" w:eastAsia="zh-TW"/>
        </w:rPr>
        <w:t>四星级社团：</w:t>
      </w:r>
      <w:r w:rsidRPr="00CF22AD">
        <w:rPr>
          <w:rFonts w:asciiTheme="majorEastAsia" w:eastAsiaTheme="majorEastAsia" w:hAnsiTheme="majorEastAsia" w:cs="宋体"/>
          <w:sz w:val="30"/>
          <w:szCs w:val="30"/>
          <w:lang w:val="zh-CN"/>
        </w:rPr>
        <w:t>7</w:t>
      </w:r>
      <w:r w:rsidRPr="00CF22AD">
        <w:rPr>
          <w:rFonts w:asciiTheme="majorEastAsia" w:eastAsiaTheme="majorEastAsia" w:hAnsiTheme="majorEastAsia" w:cs="宋体"/>
          <w:sz w:val="30"/>
          <w:szCs w:val="30"/>
          <w:lang w:val="zh-TW" w:eastAsia="zh-TW"/>
        </w:rPr>
        <w:t>个</w:t>
      </w:r>
    </w:p>
    <w:p w:rsidR="008C683B" w:rsidRPr="00CF22AD" w:rsidRDefault="00AF727C">
      <w:pPr>
        <w:pStyle w:val="A5"/>
        <w:framePr w:wrap="auto" w:yAlign="inline"/>
        <w:spacing w:line="360" w:lineRule="auto"/>
        <w:ind w:firstLine="560"/>
        <w:rPr>
          <w:rFonts w:asciiTheme="majorEastAsia" w:eastAsiaTheme="majorEastAsia" w:hAnsiTheme="majorEastAsia" w:hint="default"/>
          <w:sz w:val="30"/>
          <w:szCs w:val="30"/>
        </w:rPr>
      </w:pPr>
      <w:r w:rsidRPr="00CF22AD">
        <w:rPr>
          <w:rFonts w:asciiTheme="majorEastAsia" w:eastAsiaTheme="majorEastAsia" w:hAnsiTheme="majorEastAsia"/>
          <w:sz w:val="30"/>
          <w:szCs w:val="30"/>
        </w:rPr>
        <w:t>3.</w:t>
      </w:r>
      <w:r w:rsidRPr="00CF22AD">
        <w:rPr>
          <w:rFonts w:asciiTheme="majorEastAsia" w:eastAsiaTheme="majorEastAsia" w:hAnsiTheme="majorEastAsia" w:cs="宋体"/>
          <w:sz w:val="30"/>
          <w:szCs w:val="30"/>
          <w:lang w:val="zh-TW" w:eastAsia="zh-TW"/>
        </w:rPr>
        <w:t>优秀社团负责人：</w:t>
      </w:r>
      <w:r w:rsidRPr="00CF22AD">
        <w:rPr>
          <w:rFonts w:asciiTheme="majorEastAsia" w:eastAsiaTheme="majorEastAsia" w:hAnsiTheme="majorEastAsia"/>
          <w:sz w:val="30"/>
          <w:szCs w:val="30"/>
        </w:rPr>
        <w:t>5</w:t>
      </w:r>
      <w:r w:rsidRPr="00CF22AD">
        <w:rPr>
          <w:rFonts w:asciiTheme="majorEastAsia" w:eastAsiaTheme="majorEastAsia" w:hAnsiTheme="majorEastAsia" w:cs="宋体"/>
          <w:sz w:val="30"/>
          <w:szCs w:val="30"/>
          <w:lang w:val="zh-TW" w:eastAsia="zh-TW"/>
        </w:rPr>
        <w:t>个</w:t>
      </w:r>
    </w:p>
    <w:p w:rsidR="008C683B" w:rsidRPr="00CF22AD" w:rsidRDefault="00AF727C">
      <w:pPr>
        <w:pStyle w:val="A5"/>
        <w:framePr w:wrap="auto" w:yAlign="inline"/>
        <w:spacing w:line="360" w:lineRule="auto"/>
        <w:ind w:firstLine="560"/>
        <w:rPr>
          <w:rFonts w:asciiTheme="majorEastAsia" w:eastAsiaTheme="majorEastAsia" w:hAnsiTheme="majorEastAsia" w:hint="default"/>
          <w:sz w:val="30"/>
          <w:szCs w:val="30"/>
        </w:rPr>
      </w:pPr>
      <w:r w:rsidRPr="00CF22AD">
        <w:rPr>
          <w:rFonts w:asciiTheme="majorEastAsia" w:eastAsiaTheme="majorEastAsia" w:hAnsiTheme="majorEastAsia"/>
          <w:sz w:val="30"/>
          <w:szCs w:val="30"/>
        </w:rPr>
        <w:t>4.</w:t>
      </w:r>
      <w:r w:rsidRPr="00CF22AD">
        <w:rPr>
          <w:rFonts w:asciiTheme="majorEastAsia" w:eastAsiaTheme="majorEastAsia" w:hAnsiTheme="majorEastAsia" w:cs="宋体"/>
          <w:sz w:val="30"/>
          <w:szCs w:val="30"/>
          <w:lang w:val="zh-TW" w:eastAsia="zh-TW"/>
        </w:rPr>
        <w:t>崛起之秀：</w:t>
      </w:r>
      <w:r w:rsidRPr="00CF22AD">
        <w:rPr>
          <w:rFonts w:asciiTheme="majorEastAsia" w:eastAsiaTheme="majorEastAsia" w:hAnsiTheme="majorEastAsia"/>
          <w:sz w:val="30"/>
          <w:szCs w:val="30"/>
        </w:rPr>
        <w:t>3</w:t>
      </w:r>
      <w:r w:rsidRPr="00CF22AD">
        <w:rPr>
          <w:rFonts w:asciiTheme="majorEastAsia" w:eastAsiaTheme="majorEastAsia" w:hAnsiTheme="majorEastAsia" w:cs="宋体"/>
          <w:sz w:val="30"/>
          <w:szCs w:val="30"/>
          <w:lang w:val="zh-TW" w:eastAsia="zh-TW"/>
        </w:rPr>
        <w:t>个</w:t>
      </w:r>
    </w:p>
    <w:p w:rsidR="008C683B" w:rsidRPr="00CF22AD" w:rsidRDefault="00AF727C">
      <w:pPr>
        <w:pStyle w:val="A5"/>
        <w:framePr w:wrap="auto" w:yAlign="inline"/>
        <w:spacing w:line="360" w:lineRule="auto"/>
        <w:ind w:firstLine="188"/>
        <w:rPr>
          <w:rFonts w:asciiTheme="majorEastAsia" w:eastAsiaTheme="majorEastAsia" w:hAnsiTheme="majorEastAsia" w:hint="default"/>
          <w:b/>
          <w:bCs/>
          <w:sz w:val="30"/>
          <w:szCs w:val="30"/>
          <w:lang w:val="zh-TW" w:eastAsia="zh-TW"/>
        </w:rPr>
      </w:pPr>
      <w:r w:rsidRPr="00CF22AD">
        <w:rPr>
          <w:rFonts w:asciiTheme="majorEastAsia" w:eastAsiaTheme="majorEastAsia" w:hAnsiTheme="majorEastAsia" w:cs="宋体"/>
          <w:b/>
          <w:bCs/>
          <w:sz w:val="30"/>
          <w:szCs w:val="30"/>
          <w:lang w:val="zh-TW" w:eastAsia="zh-TW"/>
        </w:rPr>
        <w:t>四、评选资格</w:t>
      </w:r>
    </w:p>
    <w:p w:rsidR="008C683B" w:rsidRPr="00CF22AD" w:rsidRDefault="00AF727C">
      <w:pPr>
        <w:pStyle w:val="A5"/>
        <w:framePr w:wrap="auto" w:yAlign="inline"/>
        <w:ind w:left="285"/>
        <w:rPr>
          <w:rFonts w:asciiTheme="majorEastAsia" w:eastAsiaTheme="majorEastAsia" w:hAnsiTheme="majorEastAsia" w:cs="宋体" w:hint="default"/>
          <w:b/>
          <w:bCs/>
          <w:kern w:val="0"/>
          <w:sz w:val="30"/>
          <w:szCs w:val="30"/>
          <w:lang w:val="zh-TW" w:eastAsia="zh-TW"/>
        </w:rPr>
      </w:pPr>
      <w:r w:rsidRPr="00CF22AD">
        <w:rPr>
          <w:rFonts w:asciiTheme="majorEastAsia" w:eastAsiaTheme="majorEastAsia" w:hAnsiTheme="majorEastAsia" w:cs="宋体"/>
          <w:b/>
          <w:bCs/>
          <w:kern w:val="0"/>
          <w:sz w:val="30"/>
          <w:szCs w:val="30"/>
          <w:lang w:val="zh-TW" w:eastAsia="zh-TW"/>
        </w:rPr>
        <w:t>（一）四星级社团评选资格</w:t>
      </w:r>
      <w:r w:rsidRPr="00CF22AD">
        <w:rPr>
          <w:rFonts w:asciiTheme="majorEastAsia" w:eastAsiaTheme="majorEastAsia" w:hAnsiTheme="majorEastAsia" w:cs="宋体"/>
          <w:b/>
          <w:bCs/>
          <w:kern w:val="0"/>
          <w:sz w:val="30"/>
          <w:szCs w:val="30"/>
          <w:lang w:val="zh-CN"/>
        </w:rPr>
        <w:t>：</w:t>
      </w:r>
    </w:p>
    <w:p w:rsidR="008C683B" w:rsidRPr="00CF22AD" w:rsidRDefault="00AF727C">
      <w:pPr>
        <w:pStyle w:val="a6"/>
        <w:framePr w:wrap="auto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451" w:right="720" w:firstLine="240"/>
        <w:jc w:val="both"/>
        <w:rPr>
          <w:rFonts w:asciiTheme="majorEastAsia" w:eastAsiaTheme="majorEastAsia" w:hAnsiTheme="majorEastAsia" w:cs="Times"/>
          <w:sz w:val="30"/>
          <w:szCs w:val="30"/>
        </w:rPr>
      </w:pPr>
      <w:r w:rsidRPr="00CF22AD">
        <w:rPr>
          <w:rFonts w:asciiTheme="majorEastAsia" w:eastAsiaTheme="majorEastAsia" w:hAnsiTheme="majorEastAsia"/>
          <w:sz w:val="30"/>
          <w:szCs w:val="30"/>
        </w:rPr>
        <w:lastRenderedPageBreak/>
        <w:t xml:space="preserve">1. </w:t>
      </w:r>
      <w:r w:rsidRPr="00CF22AD">
        <w:rPr>
          <w:rFonts w:asciiTheme="majorEastAsia" w:eastAsiaTheme="majorEastAsia" w:hAnsiTheme="majorEastAsia" w:hint="eastAsia"/>
          <w:sz w:val="30"/>
          <w:szCs w:val="30"/>
          <w:lang w:val="zh-CN"/>
        </w:rPr>
        <w:t>社团初始等级为三级。</w:t>
      </w:r>
    </w:p>
    <w:p w:rsidR="008C683B" w:rsidRPr="00CF22AD" w:rsidRDefault="00AF727C" w:rsidP="003F1811">
      <w:pPr>
        <w:pStyle w:val="a6"/>
        <w:framePr w:wrap="auto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451" w:right="720" w:firstLine="240"/>
        <w:jc w:val="both"/>
        <w:rPr>
          <w:rFonts w:asciiTheme="majorEastAsia" w:eastAsiaTheme="majorEastAsia" w:hAnsiTheme="majorEastAsia"/>
          <w:sz w:val="30"/>
          <w:szCs w:val="30"/>
        </w:rPr>
      </w:pPr>
      <w:r w:rsidRPr="00CF22AD">
        <w:rPr>
          <w:rFonts w:asciiTheme="majorEastAsia" w:eastAsiaTheme="majorEastAsia" w:hAnsiTheme="majorEastAsia"/>
          <w:sz w:val="30"/>
          <w:szCs w:val="30"/>
        </w:rPr>
        <w:t xml:space="preserve">2. </w:t>
      </w:r>
      <w:r w:rsidRPr="00CF22AD">
        <w:rPr>
          <w:rFonts w:asciiTheme="majorEastAsia" w:eastAsiaTheme="majorEastAsia" w:hAnsiTheme="majorEastAsia" w:hint="eastAsia"/>
          <w:sz w:val="30"/>
          <w:szCs w:val="30"/>
          <w:lang w:val="zh-CN"/>
        </w:rPr>
        <w:t>学生社团总分排名（去年</w:t>
      </w:r>
      <w:r w:rsidRPr="00CF22AD">
        <w:rPr>
          <w:rFonts w:asciiTheme="majorEastAsia" w:eastAsiaTheme="majorEastAsia" w:hAnsiTheme="majorEastAsia"/>
          <w:sz w:val="30"/>
          <w:szCs w:val="30"/>
          <w:lang w:val="it-IT"/>
        </w:rPr>
        <w:t>15%+</w:t>
      </w:r>
      <w:r w:rsidRPr="00CF22AD">
        <w:rPr>
          <w:rFonts w:asciiTheme="majorEastAsia" w:eastAsiaTheme="majorEastAsia" w:hAnsiTheme="majorEastAsia" w:hint="eastAsia"/>
          <w:sz w:val="30"/>
          <w:szCs w:val="30"/>
          <w:lang w:val="ja-JP" w:eastAsia="ja-JP"/>
        </w:rPr>
        <w:t>本年度</w:t>
      </w:r>
      <w:r w:rsidRPr="00CF22AD">
        <w:rPr>
          <w:rFonts w:asciiTheme="majorEastAsia" w:eastAsiaTheme="majorEastAsia" w:hAnsiTheme="majorEastAsia"/>
          <w:sz w:val="30"/>
          <w:szCs w:val="30"/>
          <w:lang w:val="it-IT"/>
        </w:rPr>
        <w:t>85%</w:t>
      </w:r>
      <w:r w:rsidRPr="00CF22AD">
        <w:rPr>
          <w:rFonts w:asciiTheme="majorEastAsia" w:eastAsiaTheme="majorEastAsia" w:hAnsiTheme="majorEastAsia" w:hint="eastAsia"/>
          <w:sz w:val="30"/>
          <w:szCs w:val="30"/>
        </w:rPr>
        <w:t>）前</w:t>
      </w:r>
      <w:r w:rsidRPr="00CF22AD">
        <w:rPr>
          <w:rFonts w:asciiTheme="majorEastAsia" w:eastAsiaTheme="majorEastAsia" w:hAnsiTheme="majorEastAsia"/>
          <w:sz w:val="30"/>
          <w:szCs w:val="30"/>
        </w:rPr>
        <w:t>2</w:t>
      </w:r>
      <w:r w:rsidRPr="00CF22AD">
        <w:rPr>
          <w:rFonts w:asciiTheme="majorEastAsia" w:eastAsiaTheme="majorEastAsia" w:hAnsiTheme="majorEastAsia" w:hint="eastAsia"/>
          <w:sz w:val="30"/>
          <w:szCs w:val="30"/>
        </w:rPr>
        <w:t>5名</w:t>
      </w:r>
    </w:p>
    <w:p w:rsidR="008C683B" w:rsidRPr="00CF22AD" w:rsidRDefault="00AF727C">
      <w:pPr>
        <w:pStyle w:val="a6"/>
        <w:framePr w:wrap="auto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451" w:right="720" w:firstLine="240"/>
        <w:jc w:val="both"/>
        <w:rPr>
          <w:rFonts w:asciiTheme="majorEastAsia" w:eastAsiaTheme="majorEastAsia" w:hAnsiTheme="majorEastAsia" w:cs="Times"/>
          <w:sz w:val="30"/>
          <w:szCs w:val="30"/>
        </w:rPr>
      </w:pPr>
      <w:r w:rsidRPr="00CF22AD">
        <w:rPr>
          <w:rFonts w:asciiTheme="majorEastAsia" w:eastAsiaTheme="majorEastAsia" w:hAnsiTheme="majorEastAsia"/>
          <w:sz w:val="30"/>
          <w:szCs w:val="30"/>
        </w:rPr>
        <w:t xml:space="preserve">3. </w:t>
      </w:r>
      <w:r w:rsidRPr="00CF22AD">
        <w:rPr>
          <w:rFonts w:asciiTheme="majorEastAsia" w:eastAsiaTheme="majorEastAsia" w:hAnsiTheme="majorEastAsia" w:hint="eastAsia"/>
          <w:sz w:val="30"/>
          <w:szCs w:val="30"/>
          <w:lang w:val="zh-CN"/>
        </w:rPr>
        <w:t>社团社员未向社</w:t>
      </w:r>
      <w:proofErr w:type="gramStart"/>
      <w:r w:rsidRPr="00CF22AD">
        <w:rPr>
          <w:rFonts w:asciiTheme="majorEastAsia" w:eastAsiaTheme="majorEastAsia" w:hAnsiTheme="majorEastAsia" w:hint="eastAsia"/>
          <w:sz w:val="30"/>
          <w:szCs w:val="30"/>
          <w:lang w:val="zh-CN"/>
        </w:rPr>
        <w:t>联社团</w:t>
      </w:r>
      <w:proofErr w:type="gramEnd"/>
      <w:r w:rsidRPr="00CF22AD">
        <w:rPr>
          <w:rFonts w:asciiTheme="majorEastAsia" w:eastAsiaTheme="majorEastAsia" w:hAnsiTheme="majorEastAsia" w:hint="eastAsia"/>
          <w:sz w:val="30"/>
          <w:szCs w:val="30"/>
          <w:lang w:val="zh-CN"/>
        </w:rPr>
        <w:t>发展部投诉过该社团。</w:t>
      </w:r>
    </w:p>
    <w:p w:rsidR="008C683B" w:rsidRPr="00CF22AD" w:rsidRDefault="00AF727C">
      <w:pPr>
        <w:pStyle w:val="a6"/>
        <w:framePr w:wrap="auto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451" w:right="720" w:firstLine="240"/>
        <w:jc w:val="both"/>
        <w:rPr>
          <w:rFonts w:asciiTheme="majorEastAsia" w:eastAsiaTheme="majorEastAsia" w:hAnsiTheme="majorEastAsia" w:cs="Times"/>
          <w:sz w:val="30"/>
          <w:szCs w:val="30"/>
        </w:rPr>
      </w:pPr>
      <w:r w:rsidRPr="00CF22AD">
        <w:rPr>
          <w:rFonts w:asciiTheme="majorEastAsia" w:eastAsiaTheme="majorEastAsia" w:hAnsiTheme="majorEastAsia"/>
          <w:sz w:val="30"/>
          <w:szCs w:val="30"/>
        </w:rPr>
        <w:t xml:space="preserve">4. </w:t>
      </w:r>
      <w:r w:rsidRPr="00CF22AD">
        <w:rPr>
          <w:rFonts w:asciiTheme="majorEastAsia" w:eastAsiaTheme="majorEastAsia" w:hAnsiTheme="majorEastAsia" w:hint="eastAsia"/>
          <w:sz w:val="30"/>
          <w:szCs w:val="30"/>
          <w:lang w:val="zh-CN"/>
        </w:rPr>
        <w:t>在</w:t>
      </w:r>
      <w:proofErr w:type="gramStart"/>
      <w:r w:rsidRPr="00CF22AD">
        <w:rPr>
          <w:rFonts w:asciiTheme="majorEastAsia" w:eastAsiaTheme="majorEastAsia" w:hAnsiTheme="majorEastAsia" w:hint="eastAsia"/>
          <w:sz w:val="30"/>
          <w:szCs w:val="30"/>
          <w:lang w:val="zh-CN"/>
        </w:rPr>
        <w:t>一</w:t>
      </w:r>
      <w:proofErr w:type="gramEnd"/>
      <w:r w:rsidRPr="00CF22AD">
        <w:rPr>
          <w:rFonts w:asciiTheme="majorEastAsia" w:eastAsiaTheme="majorEastAsia" w:hAnsiTheme="majorEastAsia" w:hint="eastAsia"/>
          <w:sz w:val="30"/>
          <w:szCs w:val="30"/>
          <w:lang w:val="zh-CN"/>
        </w:rPr>
        <w:t>学年中，不得超过两个月没有举办过任何活动。</w:t>
      </w:r>
    </w:p>
    <w:p w:rsidR="008C683B" w:rsidRPr="00CF22AD" w:rsidRDefault="00AF727C" w:rsidP="003F1811">
      <w:pPr>
        <w:pStyle w:val="a6"/>
        <w:framePr w:wrap="auto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661" w:right="720"/>
        <w:jc w:val="both"/>
        <w:rPr>
          <w:rFonts w:asciiTheme="majorEastAsia" w:eastAsiaTheme="majorEastAsia" w:hAnsiTheme="majorEastAsia" w:cs="Times New Roman"/>
          <w:sz w:val="30"/>
          <w:szCs w:val="30"/>
        </w:rPr>
      </w:pPr>
      <w:r w:rsidRPr="00CF22AD">
        <w:rPr>
          <w:rFonts w:asciiTheme="majorEastAsia" w:eastAsiaTheme="majorEastAsia" w:hAnsiTheme="majorEastAsia"/>
          <w:sz w:val="30"/>
          <w:szCs w:val="30"/>
        </w:rPr>
        <w:t xml:space="preserve">5. </w:t>
      </w:r>
      <w:r w:rsidRPr="00CF22AD">
        <w:rPr>
          <w:rFonts w:asciiTheme="majorEastAsia" w:eastAsiaTheme="majorEastAsia" w:hAnsiTheme="majorEastAsia" w:hint="eastAsia"/>
          <w:sz w:val="30"/>
          <w:szCs w:val="30"/>
          <w:lang w:val="zh-CN"/>
        </w:rPr>
        <w:t>积极配合社联的工作以及参加社团达人秀、社团大巡礼或花朝节等社联举办的活动。</w:t>
      </w:r>
    </w:p>
    <w:p w:rsidR="008C683B" w:rsidRPr="00CF22AD" w:rsidRDefault="00AF727C">
      <w:pPr>
        <w:pStyle w:val="A5"/>
        <w:framePr w:wrap="auto" w:yAlign="inline"/>
        <w:rPr>
          <w:rFonts w:asciiTheme="majorEastAsia" w:eastAsiaTheme="majorEastAsia" w:hAnsiTheme="majorEastAsia" w:cs="Calibri" w:hint="default"/>
          <w:b/>
          <w:bCs/>
          <w:kern w:val="0"/>
          <w:sz w:val="30"/>
          <w:szCs w:val="30"/>
          <w:lang w:val="zh-TW" w:eastAsia="zh-TW"/>
        </w:rPr>
      </w:pPr>
      <w:r w:rsidRPr="00CF22AD">
        <w:rPr>
          <w:rFonts w:asciiTheme="majorEastAsia" w:eastAsiaTheme="majorEastAsia" w:hAnsiTheme="majorEastAsia" w:cs="宋体"/>
          <w:b/>
          <w:bCs/>
          <w:kern w:val="0"/>
          <w:sz w:val="30"/>
          <w:szCs w:val="30"/>
          <w:lang w:val="zh-TW" w:eastAsia="zh-TW"/>
        </w:rPr>
        <w:t>（二）五星级社团评选资格：</w:t>
      </w:r>
    </w:p>
    <w:p w:rsidR="008C683B" w:rsidRPr="00CF22AD" w:rsidRDefault="00AF727C">
      <w:pPr>
        <w:pStyle w:val="a6"/>
        <w:framePr w:wrap="auto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451" w:right="720" w:firstLine="240"/>
        <w:jc w:val="both"/>
        <w:rPr>
          <w:rFonts w:asciiTheme="majorEastAsia" w:eastAsiaTheme="majorEastAsia" w:hAnsiTheme="majorEastAsia" w:cs="Times"/>
          <w:sz w:val="30"/>
          <w:szCs w:val="30"/>
        </w:rPr>
      </w:pPr>
      <w:r w:rsidRPr="00CF22AD">
        <w:rPr>
          <w:rFonts w:asciiTheme="majorEastAsia" w:eastAsiaTheme="majorEastAsia" w:hAnsiTheme="majorEastAsia"/>
          <w:sz w:val="30"/>
          <w:szCs w:val="30"/>
        </w:rPr>
        <w:t>1</w:t>
      </w:r>
      <w:r w:rsidR="00CF22AD">
        <w:rPr>
          <w:rFonts w:asciiTheme="majorEastAsia" w:eastAsiaTheme="majorEastAsia" w:hAnsiTheme="majorEastAsia" w:hint="eastAsia"/>
          <w:sz w:val="30"/>
          <w:szCs w:val="30"/>
          <w:lang w:val="zh-CN"/>
        </w:rPr>
        <w:t>．</w:t>
      </w:r>
      <w:r w:rsidRPr="00CF22AD">
        <w:rPr>
          <w:rFonts w:asciiTheme="majorEastAsia" w:eastAsiaTheme="majorEastAsia" w:hAnsiTheme="majorEastAsia" w:hint="eastAsia"/>
          <w:sz w:val="30"/>
          <w:szCs w:val="30"/>
          <w:lang w:val="zh-CN"/>
        </w:rPr>
        <w:t>从四星级的社团中评选，共五个，由社团发展部经多方因素评定。</w:t>
      </w:r>
    </w:p>
    <w:p w:rsidR="008C683B" w:rsidRPr="00CF22AD" w:rsidRDefault="00AF727C">
      <w:pPr>
        <w:pStyle w:val="a6"/>
        <w:framePr w:wrap="auto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451" w:right="720" w:firstLine="240"/>
        <w:jc w:val="both"/>
        <w:rPr>
          <w:rFonts w:asciiTheme="majorEastAsia" w:eastAsiaTheme="majorEastAsia" w:hAnsiTheme="majorEastAsia" w:cs="Times"/>
          <w:sz w:val="30"/>
          <w:szCs w:val="30"/>
        </w:rPr>
      </w:pPr>
      <w:r w:rsidRPr="00CF22AD">
        <w:rPr>
          <w:rFonts w:asciiTheme="majorEastAsia" w:eastAsiaTheme="majorEastAsia" w:hAnsiTheme="majorEastAsia"/>
          <w:sz w:val="30"/>
          <w:szCs w:val="30"/>
        </w:rPr>
        <w:t>2</w:t>
      </w:r>
      <w:r w:rsidR="00CF22AD">
        <w:rPr>
          <w:rFonts w:asciiTheme="majorEastAsia" w:eastAsiaTheme="majorEastAsia" w:hAnsiTheme="majorEastAsia" w:hint="eastAsia"/>
          <w:sz w:val="30"/>
          <w:szCs w:val="30"/>
          <w:lang w:val="zh-CN"/>
        </w:rPr>
        <w:t>．</w:t>
      </w:r>
      <w:r w:rsidRPr="00CF22AD">
        <w:rPr>
          <w:rFonts w:asciiTheme="majorEastAsia" w:eastAsiaTheme="majorEastAsia" w:hAnsiTheme="majorEastAsia" w:hint="eastAsia"/>
          <w:sz w:val="30"/>
          <w:szCs w:val="30"/>
          <w:lang w:val="zh-CN"/>
        </w:rPr>
        <w:t>在</w:t>
      </w:r>
      <w:proofErr w:type="gramStart"/>
      <w:r w:rsidRPr="00CF22AD">
        <w:rPr>
          <w:rFonts w:asciiTheme="majorEastAsia" w:eastAsiaTheme="majorEastAsia" w:hAnsiTheme="majorEastAsia" w:hint="eastAsia"/>
          <w:sz w:val="30"/>
          <w:szCs w:val="30"/>
          <w:lang w:val="zh-CN"/>
        </w:rPr>
        <w:t>一</w:t>
      </w:r>
      <w:proofErr w:type="gramEnd"/>
      <w:r w:rsidRPr="00CF22AD">
        <w:rPr>
          <w:rFonts w:asciiTheme="majorEastAsia" w:eastAsiaTheme="majorEastAsia" w:hAnsiTheme="majorEastAsia" w:hint="eastAsia"/>
          <w:sz w:val="30"/>
          <w:szCs w:val="30"/>
          <w:lang w:val="zh-CN"/>
        </w:rPr>
        <w:t>学年中，每月均举办中小型及以上活动。</w:t>
      </w:r>
    </w:p>
    <w:p w:rsidR="008C683B" w:rsidRPr="00CF22AD" w:rsidRDefault="00AF727C">
      <w:pPr>
        <w:pStyle w:val="a6"/>
        <w:framePr w:wrap="auto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451" w:right="720" w:firstLine="240"/>
        <w:jc w:val="both"/>
        <w:rPr>
          <w:rFonts w:asciiTheme="majorEastAsia" w:eastAsiaTheme="majorEastAsia" w:hAnsiTheme="majorEastAsia" w:cs="Times"/>
          <w:sz w:val="30"/>
          <w:szCs w:val="30"/>
        </w:rPr>
      </w:pPr>
      <w:r w:rsidRPr="00CF22AD">
        <w:rPr>
          <w:rFonts w:asciiTheme="majorEastAsia" w:eastAsiaTheme="majorEastAsia" w:hAnsiTheme="majorEastAsia"/>
          <w:sz w:val="30"/>
          <w:szCs w:val="30"/>
        </w:rPr>
        <w:t>3</w:t>
      </w:r>
      <w:r w:rsidR="00CF22AD">
        <w:rPr>
          <w:rFonts w:asciiTheme="majorEastAsia" w:eastAsiaTheme="majorEastAsia" w:hAnsiTheme="majorEastAsia" w:hint="eastAsia"/>
          <w:sz w:val="30"/>
          <w:szCs w:val="30"/>
          <w:lang w:val="zh-CN"/>
        </w:rPr>
        <w:t>．</w:t>
      </w:r>
      <w:r w:rsidRPr="00CF22AD">
        <w:rPr>
          <w:rFonts w:asciiTheme="majorEastAsia" w:eastAsiaTheme="majorEastAsia" w:hAnsiTheme="majorEastAsia" w:hint="eastAsia"/>
          <w:sz w:val="30"/>
          <w:szCs w:val="30"/>
          <w:lang w:val="zh-CN"/>
        </w:rPr>
        <w:t>举办活动（大型、外出）的次数</w:t>
      </w:r>
      <w:proofErr w:type="gramStart"/>
      <w:r w:rsidRPr="00CF22AD">
        <w:rPr>
          <w:rFonts w:asciiTheme="majorEastAsia" w:eastAsiaTheme="majorEastAsia" w:hAnsiTheme="majorEastAsia" w:hint="eastAsia"/>
          <w:sz w:val="30"/>
          <w:szCs w:val="30"/>
          <w:lang w:val="zh-CN"/>
        </w:rPr>
        <w:t>一</w:t>
      </w:r>
      <w:proofErr w:type="gramEnd"/>
      <w:r w:rsidRPr="00CF22AD">
        <w:rPr>
          <w:rFonts w:asciiTheme="majorEastAsia" w:eastAsiaTheme="majorEastAsia" w:hAnsiTheme="majorEastAsia" w:hint="eastAsia"/>
          <w:sz w:val="30"/>
          <w:szCs w:val="30"/>
          <w:lang w:val="zh-CN"/>
        </w:rPr>
        <w:t>学年必须达到</w:t>
      </w:r>
      <w:r w:rsidRPr="00CF22AD">
        <w:rPr>
          <w:rFonts w:asciiTheme="majorEastAsia" w:eastAsiaTheme="majorEastAsia" w:hAnsiTheme="majorEastAsia"/>
          <w:sz w:val="30"/>
          <w:szCs w:val="30"/>
        </w:rPr>
        <w:t>3</w:t>
      </w:r>
      <w:r w:rsidRPr="00CF22AD">
        <w:rPr>
          <w:rFonts w:asciiTheme="majorEastAsia" w:eastAsiaTheme="majorEastAsia" w:hAnsiTheme="majorEastAsia" w:hint="eastAsia"/>
          <w:sz w:val="30"/>
          <w:szCs w:val="30"/>
          <w:lang w:val="zh-TW" w:eastAsia="zh-TW"/>
        </w:rPr>
        <w:t>次以上。</w:t>
      </w:r>
    </w:p>
    <w:p w:rsidR="008C683B" w:rsidRPr="00CF22AD" w:rsidRDefault="00AF727C" w:rsidP="003F1811">
      <w:pPr>
        <w:pStyle w:val="a6"/>
        <w:framePr w:wrap="auto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661" w:right="720"/>
        <w:jc w:val="both"/>
        <w:rPr>
          <w:rFonts w:asciiTheme="majorEastAsia" w:eastAsiaTheme="majorEastAsia" w:hAnsiTheme="majorEastAsia" w:cs="Times New Roman"/>
          <w:sz w:val="30"/>
          <w:szCs w:val="30"/>
        </w:rPr>
      </w:pPr>
      <w:r w:rsidRPr="00CF22AD">
        <w:rPr>
          <w:rFonts w:asciiTheme="majorEastAsia" w:eastAsiaTheme="majorEastAsia" w:hAnsiTheme="majorEastAsia"/>
          <w:sz w:val="30"/>
          <w:szCs w:val="30"/>
        </w:rPr>
        <w:t>4.</w:t>
      </w:r>
      <w:r w:rsidRPr="00CF22AD">
        <w:rPr>
          <w:rFonts w:asciiTheme="majorEastAsia" w:eastAsiaTheme="majorEastAsia" w:hAnsiTheme="majorEastAsia" w:hint="eastAsia"/>
          <w:sz w:val="30"/>
          <w:szCs w:val="30"/>
          <w:lang w:val="zh-CN"/>
        </w:rPr>
        <w:t>积极配合社联的工作以及参加社团达人秀、社团大巡礼或花朝节等社联举办的活动。</w:t>
      </w:r>
    </w:p>
    <w:p w:rsidR="008C683B" w:rsidRPr="00CF22AD" w:rsidRDefault="00AF727C">
      <w:pPr>
        <w:pStyle w:val="a6"/>
        <w:framePr w:wrap="auto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662" w:right="720" w:hanging="840"/>
        <w:jc w:val="both"/>
        <w:rPr>
          <w:rFonts w:asciiTheme="majorEastAsia" w:eastAsiaTheme="majorEastAsia" w:hAnsiTheme="majorEastAsia" w:cs="宋体"/>
          <w:b/>
          <w:bCs/>
          <w:sz w:val="30"/>
          <w:szCs w:val="30"/>
          <w:lang w:val="zh-TW" w:eastAsia="zh-TW"/>
        </w:rPr>
      </w:pPr>
      <w:bookmarkStart w:id="0" w:name="_GoBack"/>
      <w:bookmarkEnd w:id="0"/>
      <w:r w:rsidRPr="00CF22AD">
        <w:rPr>
          <w:rFonts w:asciiTheme="majorEastAsia" w:eastAsiaTheme="majorEastAsia" w:hAnsiTheme="majorEastAsia"/>
          <w:sz w:val="30"/>
          <w:szCs w:val="30"/>
        </w:rPr>
        <w:t xml:space="preserve"> </w:t>
      </w:r>
      <w:r w:rsidRPr="00CF22AD">
        <w:rPr>
          <w:rFonts w:asciiTheme="majorEastAsia" w:eastAsiaTheme="majorEastAsia" w:hAnsiTheme="majorEastAsia" w:cs="宋体" w:hint="eastAsia"/>
          <w:b/>
          <w:bCs/>
          <w:sz w:val="30"/>
          <w:szCs w:val="30"/>
          <w:lang w:val="zh-TW" w:eastAsia="zh-TW"/>
        </w:rPr>
        <w:t>（三）优秀社团负责人评选：</w:t>
      </w:r>
    </w:p>
    <w:p w:rsidR="008C683B" w:rsidRPr="00CF22AD" w:rsidRDefault="00AF727C">
      <w:pPr>
        <w:pStyle w:val="a6"/>
        <w:framePr w:wrap="auto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right="720"/>
        <w:jc w:val="both"/>
        <w:rPr>
          <w:rFonts w:asciiTheme="majorEastAsia" w:eastAsiaTheme="majorEastAsia" w:hAnsiTheme="majorEastAsia" w:cs="宋体"/>
          <w:sz w:val="30"/>
          <w:szCs w:val="30"/>
          <w:lang w:val="zh-TW" w:eastAsia="zh-TW"/>
        </w:rPr>
      </w:pPr>
      <w:r w:rsidRPr="00CF22AD">
        <w:rPr>
          <w:rFonts w:asciiTheme="majorEastAsia" w:eastAsiaTheme="majorEastAsia" w:hAnsiTheme="majorEastAsia" w:cs="宋体" w:hint="eastAsia"/>
          <w:sz w:val="30"/>
          <w:szCs w:val="30"/>
          <w:lang w:val="zh-TW"/>
        </w:rPr>
        <w:t xml:space="preserve">     </w:t>
      </w:r>
      <w:r w:rsidRPr="00CF22AD">
        <w:rPr>
          <w:rFonts w:asciiTheme="majorEastAsia" w:eastAsiaTheme="majorEastAsia" w:hAnsiTheme="majorEastAsia" w:cs="宋体"/>
          <w:sz w:val="30"/>
          <w:szCs w:val="30"/>
          <w:lang w:val="zh-TW" w:eastAsia="zh-TW"/>
        </w:rPr>
        <w:t>1</w:t>
      </w:r>
      <w:r w:rsidR="00CF22AD">
        <w:rPr>
          <w:rFonts w:asciiTheme="majorEastAsia" w:eastAsiaTheme="majorEastAsia" w:hAnsiTheme="majorEastAsia" w:cs="宋体" w:hint="eastAsia"/>
          <w:sz w:val="30"/>
          <w:szCs w:val="30"/>
          <w:lang w:val="zh-CN"/>
        </w:rPr>
        <w:t>．</w:t>
      </w:r>
      <w:r w:rsidRPr="00CF22AD">
        <w:rPr>
          <w:rFonts w:asciiTheme="majorEastAsia" w:eastAsiaTheme="majorEastAsia" w:hAnsiTheme="majorEastAsia" w:cs="宋体"/>
          <w:sz w:val="30"/>
          <w:szCs w:val="30"/>
          <w:lang w:val="zh-TW" w:eastAsia="zh-TW"/>
        </w:rPr>
        <w:t>排名前</w:t>
      </w:r>
      <w:r w:rsidR="00CF22AD" w:rsidRPr="00CF22AD">
        <w:rPr>
          <w:rFonts w:asciiTheme="majorEastAsia" w:eastAsiaTheme="majorEastAsia" w:hAnsiTheme="majorEastAsia" w:cs="宋体" w:hint="eastAsia"/>
          <w:sz w:val="30"/>
          <w:szCs w:val="30"/>
          <w:lang w:val="zh-TW"/>
        </w:rPr>
        <w:t>２５</w:t>
      </w:r>
      <w:r w:rsidRPr="00CF22AD">
        <w:rPr>
          <w:rFonts w:asciiTheme="majorEastAsia" w:eastAsiaTheme="majorEastAsia" w:hAnsiTheme="majorEastAsia" w:cs="宋体" w:hint="eastAsia"/>
          <w:sz w:val="30"/>
          <w:szCs w:val="30"/>
          <w:lang w:val="zh-TW"/>
        </w:rPr>
        <w:t>名</w:t>
      </w:r>
      <w:r w:rsidRPr="00CF22AD">
        <w:rPr>
          <w:rFonts w:asciiTheme="majorEastAsia" w:eastAsiaTheme="majorEastAsia" w:hAnsiTheme="majorEastAsia" w:cs="宋体"/>
          <w:sz w:val="30"/>
          <w:szCs w:val="30"/>
          <w:lang w:val="zh-TW" w:eastAsia="zh-TW"/>
        </w:rPr>
        <w:t>的社团负责人拥有参选资格（PPT+演讲）。</w:t>
      </w:r>
    </w:p>
    <w:p w:rsidR="008C683B" w:rsidRPr="00CF22AD" w:rsidRDefault="00AF727C">
      <w:pPr>
        <w:pStyle w:val="a6"/>
        <w:framePr w:wrap="auto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451" w:right="720" w:firstLine="240"/>
        <w:rPr>
          <w:rFonts w:asciiTheme="majorEastAsia" w:eastAsiaTheme="majorEastAsia" w:hAnsiTheme="majorEastAsia" w:cs="宋体"/>
          <w:sz w:val="30"/>
          <w:szCs w:val="30"/>
          <w:lang w:val="zh-TW" w:eastAsia="zh-TW"/>
        </w:rPr>
      </w:pPr>
      <w:r w:rsidRPr="00CF22AD">
        <w:rPr>
          <w:rFonts w:asciiTheme="majorEastAsia" w:eastAsiaTheme="majorEastAsia" w:hAnsiTheme="majorEastAsia" w:cs="宋体"/>
          <w:sz w:val="30"/>
          <w:szCs w:val="30"/>
          <w:lang w:val="zh-TW" w:eastAsia="zh-TW"/>
        </w:rPr>
        <w:t>2</w:t>
      </w:r>
      <w:r w:rsidR="00CF22AD">
        <w:rPr>
          <w:rFonts w:asciiTheme="majorEastAsia" w:eastAsiaTheme="majorEastAsia" w:hAnsiTheme="majorEastAsia" w:cs="宋体" w:hint="eastAsia"/>
          <w:sz w:val="30"/>
          <w:szCs w:val="30"/>
          <w:lang w:val="zh-CN"/>
        </w:rPr>
        <w:t>．</w:t>
      </w:r>
      <w:r w:rsidRPr="00CF22AD">
        <w:rPr>
          <w:rFonts w:asciiTheme="majorEastAsia" w:eastAsiaTheme="majorEastAsia" w:hAnsiTheme="majorEastAsia" w:cs="宋体"/>
          <w:sz w:val="30"/>
          <w:szCs w:val="30"/>
          <w:lang w:val="zh-TW" w:eastAsia="zh-TW"/>
        </w:rPr>
        <w:t>需要社团提交《负责人的自我定位》（用于社团负责人的评选，每个社团只选出一位负责人参加选拔）</w:t>
      </w:r>
    </w:p>
    <w:p w:rsidR="008C683B" w:rsidRPr="00CF22AD" w:rsidRDefault="00AF727C">
      <w:pPr>
        <w:pStyle w:val="a6"/>
        <w:framePr w:wrap="auto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451" w:right="720" w:firstLine="240"/>
        <w:rPr>
          <w:rFonts w:asciiTheme="majorEastAsia" w:eastAsiaTheme="majorEastAsia" w:hAnsiTheme="majorEastAsia" w:cs="宋体"/>
          <w:sz w:val="30"/>
          <w:szCs w:val="30"/>
          <w:lang w:val="zh-TW" w:eastAsia="zh-TW"/>
        </w:rPr>
      </w:pPr>
      <w:r w:rsidRPr="00CF22AD">
        <w:rPr>
          <w:rFonts w:asciiTheme="majorEastAsia" w:eastAsiaTheme="majorEastAsia" w:hAnsiTheme="majorEastAsia" w:cs="宋体"/>
          <w:sz w:val="30"/>
          <w:szCs w:val="30"/>
          <w:lang w:val="zh-TW" w:eastAsia="zh-TW"/>
        </w:rPr>
        <w:lastRenderedPageBreak/>
        <w:t>3</w:t>
      </w:r>
      <w:r w:rsidR="00CF22AD">
        <w:rPr>
          <w:rFonts w:asciiTheme="majorEastAsia" w:eastAsiaTheme="majorEastAsia" w:hAnsiTheme="majorEastAsia" w:cs="宋体" w:hint="eastAsia"/>
          <w:sz w:val="30"/>
          <w:szCs w:val="30"/>
          <w:lang w:val="zh-CN"/>
        </w:rPr>
        <w:t>．</w:t>
      </w:r>
      <w:r w:rsidRPr="00CF22AD">
        <w:rPr>
          <w:rFonts w:asciiTheme="majorEastAsia" w:eastAsiaTheme="majorEastAsia" w:hAnsiTheme="majorEastAsia" w:cs="宋体"/>
          <w:sz w:val="30"/>
          <w:szCs w:val="30"/>
          <w:lang w:val="zh-TW" w:eastAsia="zh-TW"/>
        </w:rPr>
        <w:t>评优大会时进行公开演讲，由评委老师根据其评优大会的表现并参考其《负责人的自我定位》进行选定。</w:t>
      </w:r>
    </w:p>
    <w:p w:rsidR="008C683B" w:rsidRPr="00CF22AD" w:rsidRDefault="003F1811" w:rsidP="003F1811">
      <w:pPr>
        <w:pStyle w:val="a6"/>
        <w:framePr w:wrap="auto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451" w:right="720" w:firstLine="240"/>
        <w:rPr>
          <w:rFonts w:asciiTheme="majorEastAsia" w:eastAsiaTheme="majorEastAsia" w:hAnsiTheme="majorEastAsia" w:cs="宋体"/>
          <w:b/>
          <w:bCs/>
          <w:sz w:val="30"/>
          <w:szCs w:val="30"/>
          <w:lang w:val="zh-TW"/>
        </w:rPr>
      </w:pPr>
      <w:r w:rsidRPr="00CF22AD">
        <w:rPr>
          <w:rFonts w:asciiTheme="majorEastAsia" w:eastAsiaTheme="majorEastAsia" w:hAnsiTheme="majorEastAsia" w:cs="宋体"/>
          <w:b/>
          <w:bCs/>
          <w:sz w:val="30"/>
          <w:szCs w:val="30"/>
          <w:lang w:val="zh-TW" w:eastAsia="zh-TW"/>
        </w:rPr>
        <w:t>（四）崛起之秀评选</w:t>
      </w:r>
    </w:p>
    <w:p w:rsidR="008C683B" w:rsidRPr="00CF22AD" w:rsidRDefault="00AF727C">
      <w:pPr>
        <w:pStyle w:val="a6"/>
        <w:framePr w:wrap="auto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451" w:right="720" w:firstLine="240"/>
        <w:jc w:val="both"/>
        <w:rPr>
          <w:rFonts w:asciiTheme="majorEastAsia" w:eastAsiaTheme="majorEastAsia" w:hAnsiTheme="majorEastAsia" w:cs="宋体"/>
          <w:sz w:val="30"/>
          <w:szCs w:val="30"/>
        </w:rPr>
      </w:pPr>
      <w:r w:rsidRPr="00CF22AD">
        <w:rPr>
          <w:rFonts w:asciiTheme="majorEastAsia" w:eastAsiaTheme="majorEastAsia" w:hAnsiTheme="majorEastAsia" w:cs="宋体"/>
          <w:sz w:val="30"/>
          <w:szCs w:val="30"/>
        </w:rPr>
        <w:t>1</w:t>
      </w:r>
      <w:r w:rsidR="00CF22AD">
        <w:rPr>
          <w:rFonts w:asciiTheme="majorEastAsia" w:eastAsiaTheme="majorEastAsia" w:hAnsiTheme="majorEastAsia" w:cs="宋体" w:hint="eastAsia"/>
          <w:sz w:val="30"/>
          <w:szCs w:val="30"/>
          <w:lang w:val="zh-CN"/>
        </w:rPr>
        <w:t>．</w:t>
      </w:r>
      <w:r w:rsidRPr="00CF22AD">
        <w:rPr>
          <w:rFonts w:asciiTheme="majorEastAsia" w:eastAsiaTheme="majorEastAsia" w:hAnsiTheme="majorEastAsia" w:cs="宋体"/>
          <w:sz w:val="30"/>
          <w:szCs w:val="30"/>
          <w:lang w:val="zh-CN"/>
        </w:rPr>
        <w:t xml:space="preserve"> 参考去年举办活动分数，与今年的活动分数进行比较，分数进步最大者优先。</w:t>
      </w:r>
    </w:p>
    <w:p w:rsidR="008C683B" w:rsidRPr="00CF22AD" w:rsidRDefault="00AF727C">
      <w:pPr>
        <w:pStyle w:val="a6"/>
        <w:framePr w:wrap="auto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451" w:right="720" w:firstLine="240"/>
        <w:jc w:val="both"/>
        <w:rPr>
          <w:rFonts w:asciiTheme="majorEastAsia" w:eastAsiaTheme="majorEastAsia" w:hAnsiTheme="majorEastAsia" w:cs="宋体"/>
          <w:sz w:val="30"/>
          <w:szCs w:val="30"/>
        </w:rPr>
      </w:pPr>
      <w:r w:rsidRPr="00CF22AD">
        <w:rPr>
          <w:rFonts w:asciiTheme="majorEastAsia" w:eastAsiaTheme="majorEastAsia" w:hAnsiTheme="majorEastAsia" w:cs="宋体"/>
          <w:sz w:val="30"/>
          <w:szCs w:val="30"/>
        </w:rPr>
        <w:t>2</w:t>
      </w:r>
      <w:r w:rsidR="00CF22AD">
        <w:rPr>
          <w:rFonts w:asciiTheme="majorEastAsia" w:eastAsiaTheme="majorEastAsia" w:hAnsiTheme="majorEastAsia" w:cs="宋体" w:hint="eastAsia"/>
          <w:sz w:val="30"/>
          <w:szCs w:val="30"/>
          <w:lang w:val="zh-CN"/>
        </w:rPr>
        <w:t>．</w:t>
      </w:r>
      <w:r w:rsidRPr="00CF22AD">
        <w:rPr>
          <w:rFonts w:asciiTheme="majorEastAsia" w:eastAsiaTheme="majorEastAsia" w:hAnsiTheme="majorEastAsia" w:cs="宋体"/>
          <w:sz w:val="30"/>
          <w:szCs w:val="30"/>
          <w:lang w:val="zh-CN"/>
        </w:rPr>
        <w:t>在</w:t>
      </w:r>
      <w:proofErr w:type="gramStart"/>
      <w:r w:rsidRPr="00CF22AD">
        <w:rPr>
          <w:rFonts w:asciiTheme="majorEastAsia" w:eastAsiaTheme="majorEastAsia" w:hAnsiTheme="majorEastAsia" w:cs="宋体"/>
          <w:sz w:val="30"/>
          <w:szCs w:val="30"/>
          <w:lang w:val="zh-CN"/>
        </w:rPr>
        <w:t>一</w:t>
      </w:r>
      <w:proofErr w:type="gramEnd"/>
      <w:r w:rsidRPr="00CF22AD">
        <w:rPr>
          <w:rFonts w:asciiTheme="majorEastAsia" w:eastAsiaTheme="majorEastAsia" w:hAnsiTheme="majorEastAsia" w:cs="宋体"/>
          <w:sz w:val="30"/>
          <w:szCs w:val="30"/>
          <w:lang w:val="zh-CN"/>
        </w:rPr>
        <w:t>学年中，不得超过两个月没有举办过任何活动。</w:t>
      </w:r>
    </w:p>
    <w:p w:rsidR="008C683B" w:rsidRPr="00CF22AD" w:rsidRDefault="00AF727C" w:rsidP="00CF22AD">
      <w:pPr>
        <w:pStyle w:val="a6"/>
        <w:framePr w:wrap="auto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451" w:right="720" w:firstLine="240"/>
        <w:jc w:val="both"/>
        <w:rPr>
          <w:rFonts w:asciiTheme="majorEastAsia" w:eastAsiaTheme="majorEastAsia" w:hAnsiTheme="majorEastAsia" w:cs="Calibri"/>
          <w:b/>
          <w:bCs/>
          <w:sz w:val="30"/>
          <w:szCs w:val="30"/>
        </w:rPr>
      </w:pPr>
      <w:r w:rsidRPr="00CF22AD">
        <w:rPr>
          <w:rFonts w:asciiTheme="majorEastAsia" w:eastAsiaTheme="majorEastAsia" w:hAnsiTheme="majorEastAsia" w:cs="宋体"/>
          <w:sz w:val="30"/>
          <w:szCs w:val="30"/>
        </w:rPr>
        <w:t>3</w:t>
      </w:r>
      <w:r w:rsidR="00CF22AD">
        <w:rPr>
          <w:rFonts w:asciiTheme="majorEastAsia" w:eastAsiaTheme="majorEastAsia" w:hAnsiTheme="majorEastAsia" w:cs="宋体" w:hint="eastAsia"/>
          <w:sz w:val="30"/>
          <w:szCs w:val="30"/>
          <w:lang w:val="zh-CN"/>
        </w:rPr>
        <w:t>．</w:t>
      </w:r>
      <w:r w:rsidRPr="00CF22AD">
        <w:rPr>
          <w:rFonts w:asciiTheme="majorEastAsia" w:eastAsiaTheme="majorEastAsia" w:hAnsiTheme="majorEastAsia" w:cs="宋体"/>
          <w:sz w:val="30"/>
          <w:szCs w:val="30"/>
          <w:lang w:val="zh-CN"/>
        </w:rPr>
        <w:t>社团未出现过任何不良记录。</w:t>
      </w:r>
    </w:p>
    <w:p w:rsidR="008C683B" w:rsidRPr="00CF22AD" w:rsidRDefault="00AF727C" w:rsidP="003F1811">
      <w:pPr>
        <w:pStyle w:val="A5"/>
        <w:framePr w:wrap="auto" w:yAlign="inline"/>
        <w:ind w:leftChars="234" w:left="565" w:hangingChars="1" w:hanging="3"/>
        <w:rPr>
          <w:rFonts w:asciiTheme="majorEastAsia" w:eastAsiaTheme="majorEastAsia" w:hAnsiTheme="majorEastAsia" w:cs="宋体" w:hint="default"/>
          <w:b/>
          <w:bCs/>
          <w:kern w:val="0"/>
          <w:sz w:val="30"/>
          <w:szCs w:val="30"/>
          <w:lang w:val="zh-TW" w:eastAsia="zh-TW"/>
        </w:rPr>
      </w:pPr>
      <w:r w:rsidRPr="00CF22AD">
        <w:rPr>
          <w:rFonts w:asciiTheme="majorEastAsia" w:eastAsiaTheme="majorEastAsia" w:hAnsiTheme="majorEastAsia" w:cs="宋体"/>
          <w:b/>
          <w:bCs/>
          <w:kern w:val="0"/>
          <w:sz w:val="30"/>
          <w:szCs w:val="30"/>
          <w:lang w:val="zh-TW" w:eastAsia="zh-TW"/>
        </w:rPr>
        <w:t>五、评选及奖励办法</w:t>
      </w:r>
    </w:p>
    <w:p w:rsidR="008C683B" w:rsidRPr="00CF22AD" w:rsidRDefault="00CF22AD" w:rsidP="00CF22AD">
      <w:pPr>
        <w:pStyle w:val="A5"/>
        <w:framePr w:wrap="auto" w:yAlign="inline"/>
        <w:ind w:leftChars="200" w:left="480" w:firstLineChars="50" w:firstLine="150"/>
        <w:rPr>
          <w:rFonts w:asciiTheme="majorEastAsia" w:eastAsiaTheme="majorEastAsia" w:hAnsiTheme="majorEastAsia" w:cs="宋体" w:hint="default"/>
          <w:kern w:val="0"/>
          <w:sz w:val="30"/>
          <w:szCs w:val="30"/>
          <w:lang w:val="zh-TW" w:eastAsia="zh-TW"/>
        </w:rPr>
      </w:pPr>
      <w:r>
        <w:rPr>
          <w:rFonts w:asciiTheme="majorEastAsia" w:eastAsiaTheme="majorEastAsia" w:hAnsiTheme="majorEastAsia" w:cs="宋体"/>
          <w:kern w:val="0"/>
          <w:sz w:val="30"/>
          <w:szCs w:val="30"/>
          <w:lang w:val="zh-TW"/>
        </w:rPr>
        <w:t>（一）</w:t>
      </w:r>
      <w:r w:rsidR="00AF727C" w:rsidRPr="00CF22AD">
        <w:rPr>
          <w:rFonts w:asciiTheme="majorEastAsia" w:eastAsiaTheme="majorEastAsia" w:hAnsiTheme="majorEastAsia" w:cs="宋体"/>
          <w:kern w:val="0"/>
          <w:sz w:val="30"/>
          <w:szCs w:val="30"/>
          <w:lang w:val="zh-TW" w:eastAsia="zh-TW"/>
        </w:rPr>
        <w:t>评选委员会由校团委老师、社团联合会干部以及社团代表组成，根据社团本学年及上个学年分数，统计出符合条件参评的社团。参评的社团根据本学年开展活动的情况，制作PPT，参加评选的公开演讲。</w:t>
      </w:r>
    </w:p>
    <w:p w:rsidR="008C683B" w:rsidRPr="00CF22AD" w:rsidRDefault="00CF22AD" w:rsidP="00CF22AD">
      <w:pPr>
        <w:pStyle w:val="A5"/>
        <w:framePr w:wrap="auto" w:yAlign="inline"/>
        <w:ind w:firstLineChars="200" w:firstLine="600"/>
        <w:rPr>
          <w:rFonts w:asciiTheme="majorEastAsia" w:eastAsiaTheme="majorEastAsia" w:hAnsiTheme="majorEastAsia" w:cs="宋体" w:hint="default"/>
          <w:color w:val="FF0000"/>
          <w:kern w:val="0"/>
          <w:sz w:val="30"/>
          <w:szCs w:val="30"/>
          <w:u w:color="FF0000"/>
        </w:rPr>
      </w:pPr>
      <w:r>
        <w:rPr>
          <w:rFonts w:asciiTheme="majorEastAsia" w:eastAsiaTheme="majorEastAsia" w:hAnsiTheme="majorEastAsia" w:cs="宋体"/>
          <w:kern w:val="0"/>
          <w:sz w:val="30"/>
          <w:szCs w:val="30"/>
          <w:lang w:val="zh-TW"/>
        </w:rPr>
        <w:t>（二）</w:t>
      </w:r>
      <w:r w:rsidR="00AF727C" w:rsidRPr="00CF22AD">
        <w:rPr>
          <w:rFonts w:asciiTheme="majorEastAsia" w:eastAsiaTheme="majorEastAsia" w:hAnsiTheme="majorEastAsia" w:cs="宋体"/>
          <w:kern w:val="0"/>
          <w:sz w:val="30"/>
          <w:szCs w:val="30"/>
          <w:lang w:val="zh-TW" w:eastAsia="zh-TW"/>
        </w:rPr>
        <w:t>总成绩=评委分数35%+活动评分30%+财务评分20%+联络员评分15%（社团负责人回复联络员的速度和态度以及亲密程度）</w:t>
      </w:r>
    </w:p>
    <w:p w:rsidR="008C683B" w:rsidRPr="00CF22AD" w:rsidRDefault="00CF22AD" w:rsidP="00CF22AD">
      <w:pPr>
        <w:pStyle w:val="A5"/>
        <w:framePr w:wrap="auto" w:yAlign="inline"/>
        <w:ind w:firstLineChars="200" w:firstLine="600"/>
        <w:rPr>
          <w:rFonts w:asciiTheme="majorEastAsia" w:eastAsiaTheme="majorEastAsia" w:hAnsiTheme="majorEastAsia" w:cs="宋体" w:hint="default"/>
          <w:kern w:val="0"/>
          <w:sz w:val="30"/>
          <w:szCs w:val="30"/>
          <w:lang w:val="zh-TW" w:eastAsia="zh-TW"/>
        </w:rPr>
      </w:pPr>
      <w:r>
        <w:rPr>
          <w:rFonts w:asciiTheme="majorEastAsia" w:eastAsiaTheme="majorEastAsia" w:hAnsiTheme="majorEastAsia" w:cs="宋体"/>
          <w:kern w:val="0"/>
          <w:sz w:val="30"/>
          <w:szCs w:val="30"/>
          <w:lang w:val="zh-TW"/>
        </w:rPr>
        <w:t>（三）</w:t>
      </w:r>
      <w:r w:rsidR="00AF727C" w:rsidRPr="00CF22AD">
        <w:rPr>
          <w:rFonts w:asciiTheme="majorEastAsia" w:eastAsiaTheme="majorEastAsia" w:hAnsiTheme="majorEastAsia" w:cs="宋体"/>
          <w:kern w:val="0"/>
          <w:sz w:val="30"/>
          <w:szCs w:val="30"/>
          <w:lang w:val="zh-TW" w:eastAsia="zh-TW"/>
        </w:rPr>
        <w:t>如在评选过程中出现有争议或新的情况，由社团联合会指导老师、主席团、</w:t>
      </w:r>
      <w:r w:rsidR="00AF727C" w:rsidRPr="00CF22AD">
        <w:rPr>
          <w:rFonts w:asciiTheme="majorEastAsia" w:eastAsiaTheme="majorEastAsia" w:hAnsiTheme="majorEastAsia"/>
          <w:sz w:val="30"/>
          <w:szCs w:val="30"/>
          <w:lang w:val="zh-CN"/>
        </w:rPr>
        <w:t>社团发展部</w:t>
      </w:r>
      <w:r w:rsidR="00AF727C" w:rsidRPr="00CF22AD">
        <w:rPr>
          <w:rFonts w:asciiTheme="majorEastAsia" w:eastAsiaTheme="majorEastAsia" w:hAnsiTheme="majorEastAsia" w:cs="宋体"/>
          <w:kern w:val="0"/>
          <w:sz w:val="30"/>
          <w:szCs w:val="30"/>
          <w:lang w:val="zh-TW" w:eastAsia="zh-TW"/>
        </w:rPr>
        <w:t>部另行讨论决定。</w:t>
      </w:r>
    </w:p>
    <w:p w:rsidR="008C683B" w:rsidRPr="00CF22AD" w:rsidRDefault="00CF22AD" w:rsidP="00CF22AD">
      <w:pPr>
        <w:pStyle w:val="A5"/>
        <w:framePr w:wrap="auto" w:yAlign="inline"/>
        <w:ind w:firstLineChars="200" w:firstLine="600"/>
        <w:rPr>
          <w:rFonts w:asciiTheme="majorEastAsia" w:eastAsiaTheme="majorEastAsia" w:hAnsiTheme="majorEastAsia" w:cs="宋体" w:hint="default"/>
          <w:kern w:val="0"/>
          <w:sz w:val="30"/>
          <w:szCs w:val="30"/>
          <w:lang w:val="zh-TW" w:eastAsia="zh-TW"/>
        </w:rPr>
      </w:pPr>
      <w:r>
        <w:rPr>
          <w:rFonts w:asciiTheme="majorEastAsia" w:eastAsiaTheme="majorEastAsia" w:hAnsiTheme="majorEastAsia" w:cs="宋体"/>
          <w:kern w:val="0"/>
          <w:sz w:val="30"/>
          <w:szCs w:val="30"/>
          <w:lang w:val="zh-TW"/>
        </w:rPr>
        <w:t>（四）</w:t>
      </w:r>
      <w:r w:rsidR="00AF727C" w:rsidRPr="00CF22AD">
        <w:rPr>
          <w:rFonts w:asciiTheme="majorEastAsia" w:eastAsiaTheme="majorEastAsia" w:hAnsiTheme="majorEastAsia" w:cs="宋体"/>
          <w:kern w:val="0"/>
          <w:sz w:val="30"/>
          <w:szCs w:val="30"/>
          <w:lang w:val="zh-TW" w:eastAsia="zh-TW"/>
        </w:rPr>
        <w:t>评选出的五星级社团及四星级社团的社长、副社长以及部门的负责人相应的提高μ值，所对应的社团下一学年在社团纳新、社团会费缴纳方面享有优先自主管理权。</w:t>
      </w:r>
    </w:p>
    <w:p w:rsidR="008C683B" w:rsidRPr="00CF22AD" w:rsidRDefault="00CF22AD" w:rsidP="00CF22AD">
      <w:pPr>
        <w:pStyle w:val="A5"/>
        <w:framePr w:wrap="auto" w:yAlign="inline"/>
        <w:ind w:firstLineChars="200" w:firstLine="600"/>
        <w:rPr>
          <w:rFonts w:asciiTheme="majorEastAsia" w:eastAsiaTheme="majorEastAsia" w:hAnsiTheme="majorEastAsia" w:cs="宋体" w:hint="default"/>
          <w:kern w:val="0"/>
          <w:sz w:val="30"/>
          <w:szCs w:val="30"/>
          <w:lang w:val="zh-TW" w:eastAsia="zh-TW"/>
        </w:rPr>
      </w:pPr>
      <w:r>
        <w:rPr>
          <w:rFonts w:asciiTheme="majorEastAsia" w:eastAsiaTheme="majorEastAsia" w:hAnsiTheme="majorEastAsia" w:cs="宋体"/>
          <w:kern w:val="0"/>
          <w:sz w:val="30"/>
          <w:szCs w:val="30"/>
          <w:lang w:val="zh-TW"/>
        </w:rPr>
        <w:t>（五）</w:t>
      </w:r>
      <w:r w:rsidR="00AF727C" w:rsidRPr="00CF22AD">
        <w:rPr>
          <w:rFonts w:asciiTheme="majorEastAsia" w:eastAsiaTheme="majorEastAsia" w:hAnsiTheme="majorEastAsia" w:cs="宋体"/>
          <w:kern w:val="0"/>
          <w:sz w:val="30"/>
          <w:szCs w:val="30"/>
          <w:lang w:val="zh-TW" w:eastAsia="zh-TW"/>
        </w:rPr>
        <w:t>当学年社团活动评分在该类社团排行榜前25</w:t>
      </w:r>
      <w:r w:rsidR="00AF727C" w:rsidRPr="00CF22AD">
        <w:rPr>
          <w:rFonts w:asciiTheme="majorEastAsia" w:eastAsiaTheme="majorEastAsia" w:hAnsiTheme="majorEastAsia" w:cs="宋体"/>
          <w:kern w:val="0"/>
          <w:sz w:val="30"/>
          <w:szCs w:val="30"/>
          <w:lang w:val="zh-TW"/>
        </w:rPr>
        <w:t>名</w:t>
      </w:r>
      <w:r w:rsidR="00AF727C" w:rsidRPr="00CF22AD">
        <w:rPr>
          <w:rFonts w:asciiTheme="majorEastAsia" w:eastAsiaTheme="majorEastAsia" w:hAnsiTheme="majorEastAsia" w:cs="宋体"/>
          <w:kern w:val="0"/>
          <w:sz w:val="30"/>
          <w:szCs w:val="30"/>
          <w:lang w:val="zh-TW" w:eastAsia="zh-TW"/>
        </w:rPr>
        <w:t>的社团有资格参与社团评优。</w:t>
      </w:r>
    </w:p>
    <w:p w:rsidR="008C683B" w:rsidRPr="00CF22AD" w:rsidRDefault="00AF727C" w:rsidP="00CF22AD">
      <w:pPr>
        <w:pStyle w:val="A5"/>
        <w:framePr w:wrap="auto" w:yAlign="inline"/>
        <w:rPr>
          <w:rFonts w:asciiTheme="majorEastAsia" w:eastAsiaTheme="majorEastAsia" w:hAnsiTheme="majorEastAsia" w:cs="宋体" w:hint="default"/>
          <w:b/>
          <w:kern w:val="0"/>
          <w:sz w:val="30"/>
          <w:szCs w:val="30"/>
          <w:lang w:val="zh-TW" w:eastAsia="zh-TW"/>
        </w:rPr>
      </w:pPr>
      <w:r w:rsidRPr="00CF22AD">
        <w:rPr>
          <w:rFonts w:asciiTheme="majorEastAsia" w:eastAsiaTheme="majorEastAsia" w:hAnsiTheme="majorEastAsia" w:cs="宋体"/>
          <w:b/>
          <w:kern w:val="0"/>
          <w:sz w:val="30"/>
          <w:szCs w:val="30"/>
          <w:lang w:val="zh-TW" w:eastAsia="zh-TW"/>
        </w:rPr>
        <w:t>六、说明</w:t>
      </w:r>
    </w:p>
    <w:p w:rsidR="008C683B" w:rsidRPr="00CF22AD" w:rsidRDefault="00CF22AD" w:rsidP="00CF22AD">
      <w:pPr>
        <w:pStyle w:val="A5"/>
        <w:framePr w:wrap="auto" w:yAlign="inline"/>
        <w:ind w:firstLineChars="150" w:firstLine="450"/>
        <w:rPr>
          <w:rFonts w:asciiTheme="majorEastAsia" w:eastAsiaTheme="majorEastAsia" w:hAnsiTheme="majorEastAsia" w:cs="宋体" w:hint="default"/>
          <w:kern w:val="0"/>
          <w:sz w:val="30"/>
          <w:szCs w:val="30"/>
          <w:lang w:val="zh-TW" w:eastAsia="zh-TW"/>
        </w:rPr>
      </w:pPr>
      <w:r>
        <w:rPr>
          <w:rFonts w:asciiTheme="majorEastAsia" w:eastAsiaTheme="majorEastAsia" w:hAnsiTheme="majorEastAsia" w:cs="宋体"/>
          <w:kern w:val="0"/>
          <w:sz w:val="30"/>
          <w:szCs w:val="30"/>
          <w:lang w:val="zh-TW"/>
        </w:rPr>
        <w:t>（一）</w:t>
      </w:r>
      <w:r w:rsidR="00AF727C" w:rsidRPr="00CF22AD">
        <w:rPr>
          <w:rFonts w:asciiTheme="majorEastAsia" w:eastAsiaTheme="majorEastAsia" w:hAnsiTheme="majorEastAsia" w:cs="宋体"/>
          <w:kern w:val="0"/>
          <w:sz w:val="30"/>
          <w:szCs w:val="30"/>
          <w:lang w:val="zh-TW" w:eastAsia="zh-TW"/>
        </w:rPr>
        <w:t>以上办法有未尽事宜之处，由厦门大学嘉庚学院团委根据实际情况进行调整。</w:t>
      </w:r>
    </w:p>
    <w:p w:rsidR="008C683B" w:rsidRPr="00CF22AD" w:rsidRDefault="00CF22AD" w:rsidP="00CF22AD">
      <w:pPr>
        <w:pStyle w:val="A5"/>
        <w:framePr w:wrap="auto" w:yAlign="inline"/>
        <w:ind w:firstLineChars="100" w:firstLine="300"/>
        <w:rPr>
          <w:rFonts w:asciiTheme="majorEastAsia" w:eastAsiaTheme="majorEastAsia" w:hAnsiTheme="majorEastAsia" w:cs="宋体" w:hint="default"/>
          <w:kern w:val="0"/>
          <w:sz w:val="30"/>
          <w:szCs w:val="30"/>
          <w:lang w:val="zh-TW" w:eastAsia="zh-TW"/>
        </w:rPr>
      </w:pPr>
      <w:r>
        <w:rPr>
          <w:rFonts w:asciiTheme="majorEastAsia" w:eastAsiaTheme="majorEastAsia" w:hAnsiTheme="majorEastAsia" w:cs="宋体"/>
          <w:kern w:val="0"/>
          <w:sz w:val="30"/>
          <w:szCs w:val="30"/>
          <w:lang w:val="zh-TW"/>
        </w:rPr>
        <w:lastRenderedPageBreak/>
        <w:t>（二）</w:t>
      </w:r>
      <w:r w:rsidR="00AF727C" w:rsidRPr="00CF22AD">
        <w:rPr>
          <w:rFonts w:asciiTheme="majorEastAsia" w:eastAsiaTheme="majorEastAsia" w:hAnsiTheme="majorEastAsia" w:cs="宋体"/>
          <w:kern w:val="0"/>
          <w:sz w:val="30"/>
          <w:szCs w:val="30"/>
          <w:lang w:val="zh-TW" w:eastAsia="zh-TW"/>
        </w:rPr>
        <w:t>本评选办法有厦门大学嘉庚学院团委进行解释。</w:t>
      </w:r>
    </w:p>
    <w:p w:rsidR="008C683B" w:rsidRPr="00CF22AD" w:rsidRDefault="00AF727C">
      <w:pPr>
        <w:pStyle w:val="A5"/>
        <w:framePr w:wrap="auto" w:yAlign="inline"/>
        <w:rPr>
          <w:rFonts w:asciiTheme="majorEastAsia" w:eastAsiaTheme="majorEastAsia" w:hAnsiTheme="majorEastAsia" w:cs="宋体" w:hint="default"/>
          <w:kern w:val="0"/>
          <w:sz w:val="30"/>
          <w:szCs w:val="30"/>
          <w:lang w:val="zh-TW" w:eastAsia="zh-TW"/>
        </w:rPr>
      </w:pPr>
      <w:r w:rsidRPr="00CF22AD">
        <w:rPr>
          <w:rFonts w:asciiTheme="majorEastAsia" w:eastAsiaTheme="majorEastAsia" w:hAnsiTheme="majorEastAsia" w:cs="宋体"/>
          <w:kern w:val="0"/>
          <w:sz w:val="30"/>
          <w:szCs w:val="30"/>
          <w:lang w:val="zh-TW" w:eastAsia="zh-TW"/>
        </w:rPr>
        <w:t xml:space="preserve">                                        </w:t>
      </w:r>
      <w:r w:rsidR="00CF22AD">
        <w:rPr>
          <w:rFonts w:asciiTheme="majorEastAsia" w:eastAsiaTheme="majorEastAsia" w:hAnsiTheme="majorEastAsia" w:cs="宋体"/>
          <w:kern w:val="0"/>
          <w:sz w:val="30"/>
          <w:szCs w:val="30"/>
          <w:lang w:val="zh-TW" w:eastAsia="zh-TW"/>
        </w:rPr>
        <w:t xml:space="preserve">                              </w:t>
      </w:r>
      <w:r w:rsidRPr="00CF22AD">
        <w:rPr>
          <w:rFonts w:asciiTheme="majorEastAsia" w:eastAsiaTheme="majorEastAsia" w:hAnsiTheme="majorEastAsia" w:cs="宋体"/>
          <w:kern w:val="0"/>
          <w:sz w:val="30"/>
          <w:szCs w:val="30"/>
          <w:lang w:val="zh-TW" w:eastAsia="zh-TW"/>
        </w:rPr>
        <w:t>厦门大学嘉庚学院团委</w:t>
      </w:r>
    </w:p>
    <w:p w:rsidR="008C683B" w:rsidRPr="00CF22AD" w:rsidRDefault="00AF727C">
      <w:pPr>
        <w:pStyle w:val="A5"/>
        <w:framePr w:wrap="auto" w:yAlign="inline"/>
        <w:rPr>
          <w:rFonts w:asciiTheme="majorEastAsia" w:eastAsiaTheme="majorEastAsia" w:hAnsiTheme="majorEastAsia" w:cs="宋体" w:hint="default"/>
          <w:kern w:val="0"/>
          <w:sz w:val="30"/>
          <w:szCs w:val="30"/>
          <w:lang w:val="zh-TW" w:eastAsia="zh-TW"/>
        </w:rPr>
      </w:pPr>
      <w:r w:rsidRPr="00CF22AD">
        <w:rPr>
          <w:rFonts w:asciiTheme="majorEastAsia" w:eastAsiaTheme="majorEastAsia" w:hAnsiTheme="majorEastAsia" w:cs="宋体"/>
          <w:kern w:val="0"/>
          <w:sz w:val="30"/>
          <w:szCs w:val="30"/>
          <w:lang w:val="zh-TW" w:eastAsia="zh-TW"/>
        </w:rPr>
        <w:t xml:space="preserve">                                        </w:t>
      </w:r>
      <w:r w:rsidR="00CF22AD">
        <w:rPr>
          <w:rFonts w:asciiTheme="majorEastAsia" w:eastAsiaTheme="majorEastAsia" w:hAnsiTheme="majorEastAsia" w:cs="宋体"/>
          <w:kern w:val="0"/>
          <w:sz w:val="30"/>
          <w:szCs w:val="30"/>
          <w:lang w:val="zh-TW" w:eastAsia="zh-TW"/>
        </w:rPr>
        <w:t xml:space="preserve">                           </w:t>
      </w:r>
      <w:r w:rsidRPr="00CF22AD">
        <w:rPr>
          <w:rFonts w:asciiTheme="majorEastAsia" w:eastAsiaTheme="majorEastAsia" w:hAnsiTheme="majorEastAsia" w:cs="宋体"/>
          <w:kern w:val="0"/>
          <w:sz w:val="30"/>
          <w:szCs w:val="30"/>
          <w:lang w:val="zh-TW" w:eastAsia="zh-TW"/>
        </w:rPr>
        <w:t>厦门大学嘉庚学院</w:t>
      </w:r>
      <w:r w:rsidRPr="00CF22AD">
        <w:rPr>
          <w:rFonts w:asciiTheme="majorEastAsia" w:eastAsiaTheme="majorEastAsia" w:hAnsiTheme="majorEastAsia" w:cs="宋体"/>
          <w:kern w:val="0"/>
          <w:sz w:val="30"/>
          <w:szCs w:val="30"/>
          <w:lang w:val="zh-TW"/>
        </w:rPr>
        <w:t>社团联合会</w:t>
      </w:r>
    </w:p>
    <w:p w:rsidR="008C683B" w:rsidRPr="00CF22AD" w:rsidRDefault="00AF727C">
      <w:pPr>
        <w:pStyle w:val="A5"/>
        <w:framePr w:wrap="auto" w:yAlign="inline"/>
        <w:rPr>
          <w:rFonts w:asciiTheme="majorEastAsia" w:eastAsiaTheme="majorEastAsia" w:hAnsiTheme="majorEastAsia" w:cs="宋体" w:hint="default"/>
          <w:kern w:val="0"/>
          <w:sz w:val="30"/>
          <w:szCs w:val="30"/>
          <w:lang w:val="zh-TW" w:eastAsia="zh-TW"/>
        </w:rPr>
      </w:pPr>
      <w:r w:rsidRPr="00CF22AD">
        <w:rPr>
          <w:rFonts w:asciiTheme="majorEastAsia" w:eastAsiaTheme="majorEastAsia" w:hAnsiTheme="majorEastAsia" w:cs="宋体"/>
          <w:kern w:val="0"/>
          <w:sz w:val="30"/>
          <w:szCs w:val="30"/>
          <w:lang w:val="zh-TW" w:eastAsia="zh-TW"/>
        </w:rPr>
        <w:t xml:space="preserve">                                                </w:t>
      </w:r>
      <w:r w:rsidR="00CF22AD">
        <w:rPr>
          <w:rFonts w:asciiTheme="majorEastAsia" w:eastAsiaTheme="majorEastAsia" w:hAnsiTheme="majorEastAsia" w:cs="宋体"/>
          <w:kern w:val="0"/>
          <w:sz w:val="30"/>
          <w:szCs w:val="30"/>
          <w:lang w:val="zh-TW" w:eastAsia="zh-TW"/>
        </w:rPr>
        <w:t xml:space="preserve">                           </w:t>
      </w:r>
      <w:r w:rsidRPr="00CF22AD">
        <w:rPr>
          <w:rFonts w:asciiTheme="majorEastAsia" w:eastAsiaTheme="majorEastAsia" w:hAnsiTheme="majorEastAsia" w:cs="宋体"/>
          <w:kern w:val="0"/>
          <w:sz w:val="30"/>
          <w:szCs w:val="30"/>
          <w:lang w:val="zh-TW" w:eastAsia="zh-TW"/>
        </w:rPr>
        <w:t>201</w:t>
      </w:r>
      <w:r w:rsidRPr="00CF22AD">
        <w:rPr>
          <w:rFonts w:asciiTheme="majorEastAsia" w:eastAsiaTheme="majorEastAsia" w:hAnsiTheme="majorEastAsia" w:cs="宋体"/>
          <w:kern w:val="0"/>
          <w:sz w:val="30"/>
          <w:szCs w:val="30"/>
          <w:lang w:val="zh-CN"/>
        </w:rPr>
        <w:t>7</w:t>
      </w:r>
      <w:r w:rsidRPr="00CF22AD">
        <w:rPr>
          <w:rFonts w:asciiTheme="majorEastAsia" w:eastAsiaTheme="majorEastAsia" w:hAnsiTheme="majorEastAsia" w:cs="宋体"/>
          <w:kern w:val="0"/>
          <w:sz w:val="30"/>
          <w:szCs w:val="30"/>
          <w:lang w:val="zh-TW" w:eastAsia="zh-TW"/>
        </w:rPr>
        <w:t>年</w:t>
      </w:r>
      <w:r w:rsidRPr="00CF22AD">
        <w:rPr>
          <w:rFonts w:asciiTheme="majorEastAsia" w:eastAsiaTheme="majorEastAsia" w:hAnsiTheme="majorEastAsia" w:cs="宋体"/>
          <w:kern w:val="0"/>
          <w:sz w:val="30"/>
          <w:szCs w:val="30"/>
          <w:lang w:val="zh-TW"/>
        </w:rPr>
        <w:t>5月11号</w:t>
      </w:r>
    </w:p>
    <w:p w:rsidR="008C683B" w:rsidRDefault="00AF727C">
      <w:pPr>
        <w:pStyle w:val="A5"/>
        <w:framePr w:wrap="auto" w:yAlign="inline"/>
        <w:rPr>
          <w:rFonts w:ascii="宋体" w:eastAsia="宋体" w:hAnsi="宋体" w:cs="宋体" w:hint="default"/>
          <w:kern w:val="0"/>
          <w:sz w:val="28"/>
          <w:szCs w:val="28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 xml:space="preserve">                                                                       </w:t>
      </w:r>
    </w:p>
    <w:p w:rsidR="008C683B" w:rsidRDefault="008C683B">
      <w:pPr>
        <w:pStyle w:val="A5"/>
        <w:framePr w:wrap="auto" w:yAlign="inline"/>
        <w:rPr>
          <w:rFonts w:ascii="宋体" w:eastAsia="宋体" w:hAnsi="宋体" w:cs="宋体" w:hint="default"/>
          <w:kern w:val="0"/>
          <w:sz w:val="28"/>
          <w:szCs w:val="28"/>
          <w:lang w:val="zh-TW" w:eastAsia="zh-TW"/>
        </w:rPr>
      </w:pPr>
    </w:p>
    <w:p w:rsidR="008C683B" w:rsidRDefault="008C683B">
      <w:pPr>
        <w:pStyle w:val="A5"/>
        <w:framePr w:wrap="auto" w:yAlign="inline"/>
        <w:rPr>
          <w:rFonts w:ascii="宋体" w:eastAsia="宋体" w:hAnsi="宋体" w:cs="宋体" w:hint="default"/>
          <w:kern w:val="0"/>
          <w:sz w:val="28"/>
          <w:szCs w:val="28"/>
          <w:lang w:val="zh-TW" w:eastAsia="zh-TW"/>
        </w:rPr>
      </w:pPr>
    </w:p>
    <w:p w:rsidR="008C683B" w:rsidRDefault="008C683B">
      <w:pPr>
        <w:pStyle w:val="A5"/>
        <w:framePr w:wrap="auto" w:yAlign="inline"/>
        <w:rPr>
          <w:rFonts w:ascii="宋体" w:eastAsia="宋体" w:hAnsi="宋体" w:cs="宋体" w:hint="default"/>
          <w:kern w:val="0"/>
          <w:sz w:val="28"/>
          <w:szCs w:val="28"/>
          <w:lang w:val="zh-TW" w:eastAsia="zh-TW"/>
        </w:rPr>
      </w:pPr>
    </w:p>
    <w:p w:rsidR="008C683B" w:rsidRDefault="008C683B">
      <w:pPr>
        <w:pStyle w:val="A5"/>
        <w:framePr w:wrap="auto" w:yAlign="inline"/>
        <w:rPr>
          <w:rFonts w:ascii="宋体" w:eastAsia="宋体" w:hAnsi="宋体" w:cs="宋体" w:hint="default"/>
          <w:kern w:val="0"/>
          <w:sz w:val="28"/>
          <w:szCs w:val="28"/>
          <w:lang w:val="zh-TW" w:eastAsia="zh-TW"/>
        </w:rPr>
      </w:pPr>
    </w:p>
    <w:p w:rsidR="008C683B" w:rsidRDefault="008C683B">
      <w:pPr>
        <w:pStyle w:val="A5"/>
        <w:framePr w:wrap="auto" w:yAlign="inline"/>
        <w:rPr>
          <w:rFonts w:ascii="宋体" w:eastAsia="宋体" w:hAnsi="宋体" w:cs="宋体" w:hint="default"/>
          <w:kern w:val="0"/>
          <w:sz w:val="28"/>
          <w:szCs w:val="28"/>
          <w:lang w:val="zh-TW" w:eastAsia="zh-TW"/>
        </w:rPr>
      </w:pPr>
    </w:p>
    <w:p w:rsidR="008C683B" w:rsidRDefault="008C683B">
      <w:pPr>
        <w:pStyle w:val="A5"/>
        <w:framePr w:wrap="auto" w:yAlign="inline"/>
        <w:rPr>
          <w:rFonts w:ascii="宋体" w:eastAsia="宋体" w:hAnsi="宋体" w:cs="宋体" w:hint="default"/>
          <w:kern w:val="0"/>
          <w:sz w:val="28"/>
          <w:szCs w:val="28"/>
          <w:lang w:val="zh-TW" w:eastAsia="zh-TW"/>
        </w:rPr>
      </w:pPr>
    </w:p>
    <w:p w:rsidR="008C683B" w:rsidRDefault="008C683B">
      <w:pPr>
        <w:pStyle w:val="A5"/>
        <w:framePr w:wrap="auto" w:yAlign="inline"/>
        <w:rPr>
          <w:rFonts w:ascii="宋体" w:eastAsia="宋体" w:hAnsi="宋体" w:cs="宋体" w:hint="default"/>
          <w:kern w:val="0"/>
          <w:sz w:val="28"/>
          <w:szCs w:val="28"/>
          <w:lang w:val="zh-TW"/>
        </w:rPr>
      </w:pPr>
    </w:p>
    <w:p w:rsidR="008C683B" w:rsidRDefault="008C683B">
      <w:pPr>
        <w:pStyle w:val="A5"/>
        <w:framePr w:wrap="auto" w:yAlign="inline"/>
        <w:rPr>
          <w:rFonts w:ascii="宋体" w:eastAsia="宋体" w:hAnsi="宋体" w:cs="宋体" w:hint="default"/>
          <w:kern w:val="0"/>
          <w:sz w:val="28"/>
          <w:szCs w:val="28"/>
          <w:lang w:val="zh-TW" w:eastAsia="zh-TW"/>
        </w:rPr>
      </w:pPr>
    </w:p>
    <w:p w:rsidR="008C683B" w:rsidRDefault="008C683B">
      <w:pPr>
        <w:pStyle w:val="A5"/>
        <w:framePr w:wrap="auto" w:yAlign="inline"/>
        <w:rPr>
          <w:rFonts w:ascii="宋体" w:eastAsia="宋体" w:hAnsi="宋体" w:cs="宋体" w:hint="default"/>
          <w:kern w:val="0"/>
          <w:sz w:val="28"/>
          <w:szCs w:val="28"/>
          <w:lang w:val="zh-TW"/>
        </w:rPr>
      </w:pPr>
    </w:p>
    <w:p w:rsidR="007203B7" w:rsidRDefault="007203B7">
      <w:pPr>
        <w:pStyle w:val="A5"/>
        <w:framePr w:wrap="auto" w:yAlign="inline"/>
        <w:rPr>
          <w:rFonts w:ascii="宋体" w:eastAsia="宋体" w:hAnsi="宋体" w:cs="宋体" w:hint="default"/>
          <w:kern w:val="0"/>
          <w:sz w:val="28"/>
          <w:szCs w:val="28"/>
          <w:lang w:val="zh-TW"/>
        </w:rPr>
      </w:pPr>
    </w:p>
    <w:p w:rsidR="007203B7" w:rsidRDefault="007203B7">
      <w:pPr>
        <w:pStyle w:val="A5"/>
        <w:framePr w:wrap="auto" w:yAlign="inline"/>
        <w:rPr>
          <w:rFonts w:ascii="宋体" w:eastAsia="宋体" w:hAnsi="宋体" w:cs="宋体" w:hint="default"/>
          <w:kern w:val="0"/>
          <w:sz w:val="28"/>
          <w:szCs w:val="28"/>
          <w:lang w:val="zh-TW"/>
        </w:rPr>
      </w:pPr>
    </w:p>
    <w:p w:rsidR="007203B7" w:rsidRDefault="007203B7">
      <w:pPr>
        <w:pStyle w:val="A5"/>
        <w:framePr w:wrap="auto" w:yAlign="inline"/>
        <w:rPr>
          <w:rFonts w:ascii="宋体" w:eastAsia="宋体" w:hAnsi="宋体" w:cs="宋体" w:hint="default"/>
          <w:kern w:val="0"/>
          <w:sz w:val="28"/>
          <w:szCs w:val="28"/>
          <w:lang w:val="zh-TW"/>
        </w:rPr>
      </w:pPr>
    </w:p>
    <w:p w:rsidR="007203B7" w:rsidRDefault="007203B7">
      <w:pPr>
        <w:pStyle w:val="A5"/>
        <w:framePr w:wrap="auto" w:yAlign="inline"/>
        <w:rPr>
          <w:rFonts w:ascii="宋体" w:eastAsia="宋体" w:hAnsi="宋体" w:cs="宋体" w:hint="default"/>
          <w:kern w:val="0"/>
          <w:sz w:val="28"/>
          <w:szCs w:val="28"/>
          <w:lang w:val="zh-TW"/>
        </w:rPr>
      </w:pPr>
    </w:p>
    <w:p w:rsidR="007203B7" w:rsidRDefault="007203B7">
      <w:pPr>
        <w:pStyle w:val="A5"/>
        <w:framePr w:wrap="auto" w:yAlign="inline"/>
        <w:rPr>
          <w:rFonts w:ascii="宋体" w:eastAsia="宋体" w:hAnsi="宋体" w:cs="宋体" w:hint="default"/>
          <w:kern w:val="0"/>
          <w:sz w:val="28"/>
          <w:szCs w:val="28"/>
          <w:lang w:val="zh-TW"/>
        </w:rPr>
      </w:pPr>
    </w:p>
    <w:p w:rsidR="007203B7" w:rsidRDefault="007203B7">
      <w:pPr>
        <w:pStyle w:val="A5"/>
        <w:framePr w:wrap="auto" w:yAlign="inline"/>
        <w:rPr>
          <w:rFonts w:ascii="宋体" w:eastAsia="宋体" w:hAnsi="宋体" w:cs="宋体" w:hint="default"/>
          <w:kern w:val="0"/>
          <w:sz w:val="28"/>
          <w:szCs w:val="28"/>
          <w:lang w:val="zh-TW"/>
        </w:rPr>
      </w:pPr>
    </w:p>
    <w:p w:rsidR="007203B7" w:rsidRDefault="007203B7">
      <w:pPr>
        <w:pStyle w:val="A5"/>
        <w:framePr w:wrap="auto" w:yAlign="inline"/>
        <w:rPr>
          <w:rFonts w:ascii="宋体" w:eastAsia="宋体" w:hAnsi="宋体" w:cs="宋体" w:hint="default"/>
          <w:kern w:val="0"/>
          <w:sz w:val="28"/>
          <w:szCs w:val="28"/>
          <w:lang w:val="zh-TW"/>
        </w:rPr>
      </w:pPr>
    </w:p>
    <w:p w:rsidR="008C683B" w:rsidRDefault="008C683B">
      <w:pPr>
        <w:pStyle w:val="A5"/>
        <w:framePr w:wrap="auto" w:yAlign="inline"/>
        <w:rPr>
          <w:rFonts w:ascii="宋体" w:eastAsia="宋体" w:hAnsi="宋体" w:cs="宋体" w:hint="default"/>
          <w:kern w:val="0"/>
          <w:sz w:val="28"/>
          <w:szCs w:val="28"/>
          <w:lang w:val="zh-TW" w:eastAsia="zh-TW"/>
        </w:rPr>
      </w:pPr>
    </w:p>
    <w:p w:rsidR="008C683B" w:rsidRDefault="00AF727C">
      <w:pPr>
        <w:pStyle w:val="A5"/>
        <w:framePr w:wrap="auto" w:yAlign="inline"/>
        <w:jc w:val="center"/>
        <w:rPr>
          <w:rFonts w:ascii="宋体" w:eastAsia="宋体" w:hAnsi="宋体" w:cs="宋体" w:hint="default"/>
          <w:b/>
          <w:bCs/>
          <w:kern w:val="0"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  <w:lang w:val="zh-TW" w:eastAsia="zh-TW"/>
        </w:rPr>
        <w:t>附录：星级社团评选评分表</w:t>
      </w:r>
    </w:p>
    <w:tbl>
      <w:tblPr>
        <w:tblW w:w="14782" w:type="dxa"/>
        <w:jc w:val="center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02"/>
        <w:gridCol w:w="51"/>
        <w:gridCol w:w="805"/>
        <w:gridCol w:w="46"/>
        <w:gridCol w:w="2126"/>
        <w:gridCol w:w="25"/>
        <w:gridCol w:w="1251"/>
        <w:gridCol w:w="25"/>
        <w:gridCol w:w="2101"/>
        <w:gridCol w:w="25"/>
        <w:gridCol w:w="1818"/>
        <w:gridCol w:w="25"/>
        <w:gridCol w:w="1817"/>
        <w:gridCol w:w="26"/>
        <w:gridCol w:w="1250"/>
        <w:gridCol w:w="26"/>
        <w:gridCol w:w="1250"/>
        <w:gridCol w:w="25"/>
        <w:gridCol w:w="1534"/>
        <w:gridCol w:w="54"/>
      </w:tblGrid>
      <w:tr w:rsidR="008C683B" w:rsidTr="007203B7">
        <w:trPr>
          <w:trHeight w:val="690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8C683B">
            <w:pPr>
              <w:pStyle w:val="A5"/>
              <w:framePr w:wrap="auto" w:yAlign="inline"/>
              <w:jc w:val="center"/>
              <w:rPr>
                <w:rFonts w:ascii="宋体" w:eastAsia="宋体" w:hAnsi="宋体" w:cs="宋体" w:hint="default"/>
                <w:sz w:val="24"/>
                <w:szCs w:val="24"/>
              </w:rPr>
            </w:pPr>
          </w:p>
          <w:p w:rsidR="008C683B" w:rsidRDefault="008C683B">
            <w:pPr>
              <w:pStyle w:val="A5"/>
              <w:framePr w:wrap="auto" w:yAlign="inline"/>
              <w:jc w:val="center"/>
              <w:rPr>
                <w:rFonts w:ascii="宋体" w:eastAsia="宋体" w:hAnsi="宋体" w:cs="宋体" w:hint="default"/>
                <w:sz w:val="24"/>
                <w:szCs w:val="24"/>
              </w:rPr>
            </w:pPr>
          </w:p>
          <w:p w:rsidR="008C683B" w:rsidRDefault="00AF727C">
            <w:pPr>
              <w:pStyle w:val="A5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序号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8C683B">
            <w:pPr>
              <w:pStyle w:val="A5"/>
              <w:framePr w:wrap="auto" w:yAlign="inline"/>
              <w:ind w:firstLine="120"/>
              <w:jc w:val="center"/>
              <w:rPr>
                <w:rFonts w:ascii="宋体" w:eastAsia="宋体" w:hAnsi="宋体" w:cs="宋体" w:hint="default"/>
                <w:sz w:val="24"/>
                <w:szCs w:val="24"/>
              </w:rPr>
            </w:pPr>
          </w:p>
          <w:p w:rsidR="008C683B" w:rsidRDefault="008C683B">
            <w:pPr>
              <w:pStyle w:val="A5"/>
              <w:framePr w:wrap="auto" w:yAlign="inline"/>
              <w:ind w:firstLine="120"/>
              <w:jc w:val="center"/>
              <w:rPr>
                <w:rFonts w:ascii="宋体" w:eastAsia="宋体" w:hAnsi="宋体" w:cs="宋体" w:hint="default"/>
                <w:sz w:val="24"/>
                <w:szCs w:val="24"/>
              </w:rPr>
            </w:pPr>
          </w:p>
          <w:p w:rsidR="008C683B" w:rsidRDefault="00AF727C">
            <w:pPr>
              <w:pStyle w:val="A5"/>
              <w:framePr w:wrap="auto" w:yAlign="inline"/>
              <w:ind w:firstLine="12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社团名称</w:t>
            </w:r>
          </w:p>
        </w:tc>
        <w:tc>
          <w:tcPr>
            <w:tcW w:w="7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AF727C">
            <w:pPr>
              <w:pStyle w:val="A5"/>
              <w:framePr w:wrap="auto" w:yAlign="inline"/>
              <w:ind w:firstLine="2409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社团展示部分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AF727C">
            <w:pPr>
              <w:pStyle w:val="A5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答辩部分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AF727C">
            <w:pPr>
              <w:pStyle w:val="A5"/>
              <w:framePr w:wrap="auto" w:yAlign="inline"/>
              <w:ind w:firstLine="241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总分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AF727C">
            <w:pPr>
              <w:pStyle w:val="A5"/>
              <w:framePr w:wrap="auto" w:yAlign="inline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优秀社团负责人评分</w:t>
            </w:r>
          </w:p>
        </w:tc>
      </w:tr>
      <w:tr w:rsidR="007203B7" w:rsidTr="007203B7">
        <w:trPr>
          <w:gridAfter w:val="1"/>
          <w:wAfter w:w="54" w:type="dxa"/>
          <w:trHeight w:val="2730"/>
          <w:jc w:val="center"/>
        </w:trPr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B7" w:rsidRDefault="007203B7">
            <w:pPr>
              <w:framePr w:wrap="auto" w:yAlign="inline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B7" w:rsidRDefault="007203B7">
            <w:pPr>
              <w:framePr w:wrap="auto" w:yAlign="inline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B7" w:rsidRDefault="007203B7">
            <w:pPr>
              <w:pStyle w:val="A5"/>
              <w:framePr w:wrap="auto" w:yAlign="inline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社团活动积极响应团中央号召，活动内容健康向上</w:t>
            </w: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（20分）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3B7" w:rsidRDefault="007203B7">
            <w:pPr>
              <w:pStyle w:val="A5"/>
              <w:framePr w:wrap="auto" w:yAlign="inline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活动参与面广，开展活动质量高，有利于校园文化的深入（</w:t>
            </w:r>
            <w:r>
              <w:rPr>
                <w:rFonts w:ascii="宋体" w:eastAsia="宋体" w:hAnsi="宋体" w:cs="宋体"/>
                <w:sz w:val="24"/>
                <w:szCs w:val="24"/>
              </w:rPr>
              <w:t>10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分）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3B7" w:rsidRDefault="007203B7">
            <w:pPr>
              <w:pStyle w:val="A5"/>
              <w:framePr w:wrap="auto" w:yAlign="inline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社团活动材料详实、策划、分工、活动总结等材料完整。社团有良好的整体规划，社团组织架构完整。（</w:t>
            </w:r>
            <w:r>
              <w:rPr>
                <w:rFonts w:ascii="宋体" w:eastAsia="宋体" w:hAnsi="宋体" w:cs="宋体"/>
                <w:sz w:val="24"/>
                <w:szCs w:val="24"/>
              </w:rPr>
              <w:t>25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分）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3B7" w:rsidRDefault="007203B7">
            <w:pPr>
              <w:pStyle w:val="A5"/>
              <w:framePr w:wrap="auto" w:yAlign="inline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社团干部在社团发展中起主导作用，能带领社团积极进取。（</w:t>
            </w:r>
            <w:r>
              <w:rPr>
                <w:rFonts w:ascii="宋体" w:eastAsia="宋体" w:hAnsi="宋体" w:cs="宋体"/>
                <w:sz w:val="24"/>
                <w:szCs w:val="24"/>
              </w:rPr>
              <w:t>15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分）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3B7" w:rsidRDefault="007203B7">
            <w:pPr>
              <w:pStyle w:val="A5"/>
              <w:framePr w:wrap="auto" w:yAlign="inline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社团品牌活动开展扎实，并能能配合学院主题教育开展相应的活动（</w:t>
            </w:r>
            <w:r>
              <w:rPr>
                <w:rFonts w:ascii="宋体" w:eastAsia="宋体" w:hAnsi="宋体" w:cs="宋体"/>
                <w:sz w:val="24"/>
                <w:szCs w:val="24"/>
              </w:rPr>
              <w:t>20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分）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3B7" w:rsidRDefault="007203B7">
            <w:pPr>
              <w:pStyle w:val="A5"/>
              <w:framePr w:wrap="auto" w:yAlign="inline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社团干部能准确回答老师提问。（</w:t>
            </w:r>
            <w:r>
              <w:rPr>
                <w:rFonts w:ascii="宋体" w:eastAsia="宋体" w:hAnsi="宋体" w:cs="宋体"/>
                <w:sz w:val="24"/>
                <w:szCs w:val="24"/>
              </w:rPr>
              <w:t>10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分）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3B7" w:rsidRDefault="007203B7">
            <w:pPr>
              <w:framePr w:wrap="auto" w:yAlign="inline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3B7" w:rsidRDefault="007203B7">
            <w:pPr>
              <w:framePr w:wrap="auto" w:yAlign="inline"/>
            </w:pPr>
          </w:p>
        </w:tc>
      </w:tr>
      <w:tr w:rsidR="008C683B" w:rsidTr="007203B7">
        <w:trPr>
          <w:trHeight w:val="614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AF727C">
            <w:pPr>
              <w:pStyle w:val="A5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8C683B">
            <w:pPr>
              <w:framePr w:wrap="auto" w:yAlign="inline"/>
            </w:pP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8C683B">
            <w:pPr>
              <w:framePr w:wrap="auto" w:yAlign="inline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8C683B">
            <w:pPr>
              <w:framePr w:wrap="auto" w:yAlign="inline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8C683B">
            <w:pPr>
              <w:framePr w:wrap="auto" w:yAlign="inline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8C683B">
            <w:pPr>
              <w:framePr w:wrap="auto" w:yAlign="inline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8C683B">
            <w:pPr>
              <w:framePr w:wrap="auto" w:yAlign="inline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8C683B">
            <w:pPr>
              <w:framePr w:wrap="auto" w:yAlign="inline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8C683B">
            <w:pPr>
              <w:framePr w:wrap="auto" w:yAlign="inline"/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8C683B">
            <w:pPr>
              <w:framePr w:wrap="auto" w:yAlign="inline"/>
            </w:pPr>
          </w:p>
        </w:tc>
      </w:tr>
      <w:tr w:rsidR="008C683B" w:rsidTr="007203B7">
        <w:trPr>
          <w:trHeight w:val="592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AF727C">
            <w:pPr>
              <w:pStyle w:val="A5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8C683B">
            <w:pPr>
              <w:framePr w:wrap="auto" w:yAlign="inline"/>
            </w:pP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8C683B">
            <w:pPr>
              <w:framePr w:wrap="auto" w:yAlign="inline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8C683B">
            <w:pPr>
              <w:framePr w:wrap="auto" w:yAlign="inline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8C683B">
            <w:pPr>
              <w:framePr w:wrap="auto" w:yAlign="inline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8C683B">
            <w:pPr>
              <w:framePr w:wrap="auto" w:yAlign="inline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8C683B">
            <w:pPr>
              <w:framePr w:wrap="auto" w:yAlign="inline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8C683B">
            <w:pPr>
              <w:framePr w:wrap="auto" w:yAlign="inline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8C683B">
            <w:pPr>
              <w:framePr w:wrap="auto" w:yAlign="inline"/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8C683B">
            <w:pPr>
              <w:framePr w:wrap="auto" w:yAlign="inline"/>
            </w:pPr>
          </w:p>
        </w:tc>
      </w:tr>
      <w:tr w:rsidR="008C683B" w:rsidTr="007203B7">
        <w:trPr>
          <w:trHeight w:val="616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AF727C">
            <w:pPr>
              <w:pStyle w:val="A5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8C683B">
            <w:pPr>
              <w:framePr w:wrap="auto" w:yAlign="inline"/>
            </w:pP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8C683B">
            <w:pPr>
              <w:framePr w:wrap="auto" w:yAlign="inline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8C683B">
            <w:pPr>
              <w:framePr w:wrap="auto" w:yAlign="inline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8C683B">
            <w:pPr>
              <w:framePr w:wrap="auto" w:yAlign="inline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8C683B">
            <w:pPr>
              <w:framePr w:wrap="auto" w:yAlign="inline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8C683B">
            <w:pPr>
              <w:framePr w:wrap="auto" w:yAlign="inline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8C683B">
            <w:pPr>
              <w:framePr w:wrap="auto" w:yAlign="inline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8C683B">
            <w:pPr>
              <w:framePr w:wrap="auto" w:yAlign="inline"/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8C683B">
            <w:pPr>
              <w:framePr w:wrap="auto" w:yAlign="inline"/>
            </w:pPr>
          </w:p>
        </w:tc>
      </w:tr>
      <w:tr w:rsidR="008C683B" w:rsidTr="007203B7">
        <w:trPr>
          <w:trHeight w:val="628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AF727C">
            <w:pPr>
              <w:pStyle w:val="A5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8C683B">
            <w:pPr>
              <w:framePr w:wrap="auto" w:yAlign="inline"/>
            </w:pP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8C683B">
            <w:pPr>
              <w:framePr w:wrap="auto" w:yAlign="inline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8C683B">
            <w:pPr>
              <w:framePr w:wrap="auto" w:yAlign="inline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8C683B">
            <w:pPr>
              <w:framePr w:wrap="auto" w:yAlign="inline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8C683B">
            <w:pPr>
              <w:framePr w:wrap="auto" w:yAlign="inline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8C683B">
            <w:pPr>
              <w:framePr w:wrap="auto" w:yAlign="inline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8C683B">
            <w:pPr>
              <w:framePr w:wrap="auto" w:yAlign="inline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8C683B">
            <w:pPr>
              <w:framePr w:wrap="auto" w:yAlign="inline"/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83B" w:rsidRDefault="008C683B">
            <w:pPr>
              <w:framePr w:wrap="auto" w:yAlign="inline"/>
            </w:pPr>
          </w:p>
        </w:tc>
      </w:tr>
    </w:tbl>
    <w:p w:rsidR="008C683B" w:rsidRDefault="008C683B">
      <w:pPr>
        <w:pStyle w:val="A5"/>
        <w:framePr w:wrap="auto" w:yAlign="inline"/>
        <w:jc w:val="center"/>
        <w:rPr>
          <w:rFonts w:ascii="宋体" w:eastAsia="宋体" w:hAnsi="宋体" w:cs="宋体" w:hint="default"/>
          <w:b/>
          <w:bCs/>
          <w:kern w:val="0"/>
          <w:sz w:val="28"/>
          <w:szCs w:val="28"/>
          <w:lang w:val="zh-TW" w:eastAsia="zh-TW"/>
        </w:rPr>
      </w:pPr>
    </w:p>
    <w:p w:rsidR="008C683B" w:rsidRDefault="008C683B">
      <w:pPr>
        <w:pStyle w:val="A5"/>
        <w:framePr w:wrap="auto" w:yAlign="inline"/>
        <w:rPr>
          <w:rFonts w:ascii="宋体" w:eastAsia="宋体" w:hAnsi="宋体" w:cs="宋体" w:hint="default"/>
          <w:kern w:val="0"/>
          <w:sz w:val="28"/>
          <w:szCs w:val="28"/>
          <w:lang w:val="zh-TW" w:eastAsia="zh-TW"/>
        </w:rPr>
      </w:pPr>
    </w:p>
    <w:p w:rsidR="008C683B" w:rsidRDefault="008C683B">
      <w:pPr>
        <w:pStyle w:val="A5"/>
        <w:framePr w:wrap="auto" w:yAlign="inline"/>
        <w:ind w:firstLine="140"/>
        <w:jc w:val="left"/>
        <w:rPr>
          <w:rFonts w:hint="default"/>
        </w:rPr>
      </w:pPr>
    </w:p>
    <w:sectPr w:rsidR="008C683B" w:rsidSect="008C683B">
      <w:headerReference w:type="default" r:id="rId7"/>
      <w:footerReference w:type="default" r:id="rId8"/>
      <w:pgSz w:w="16840" w:h="11900" w:orient="landscape"/>
      <w:pgMar w:top="1800" w:right="1440" w:bottom="1135" w:left="144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02" w:rsidRDefault="00606002" w:rsidP="008C683B">
      <w:pPr>
        <w:framePr w:wrap="around"/>
      </w:pPr>
      <w:r>
        <w:separator/>
      </w:r>
    </w:p>
  </w:endnote>
  <w:endnote w:type="continuationSeparator" w:id="0">
    <w:p w:rsidR="00606002" w:rsidRDefault="00606002" w:rsidP="008C683B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3B" w:rsidRDefault="008C683B">
    <w:pPr>
      <w:pStyle w:val="a4"/>
      <w:framePr w:wrap="auto" w:yAlign="inli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02" w:rsidRDefault="00606002" w:rsidP="008C683B">
      <w:pPr>
        <w:framePr w:wrap="around"/>
      </w:pPr>
      <w:r>
        <w:separator/>
      </w:r>
    </w:p>
  </w:footnote>
  <w:footnote w:type="continuationSeparator" w:id="0">
    <w:p w:rsidR="00606002" w:rsidRDefault="00606002" w:rsidP="008C683B">
      <w:pPr>
        <w:framePr w:wrap="aroun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3B" w:rsidRDefault="008C683B">
    <w:pPr>
      <w:pStyle w:val="a4"/>
      <w:framePr w:wrap="auto" w:yAlign="inli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noPunctuationKerning/>
  <w:characterSpacingControl w:val="doNotCompress"/>
  <w:noLineBreaksAfter w:lang="zh-CN" w:val="‘“(〔[{〈《「『【⦅〘〖«〝︵︷︹︻︽︿﹁﹃﹇﹙﹛﹝｢"/>
  <w:noLineBreaksBefore w:lang="zh-CN" w:val="’”)〕]}〉"/>
  <w:footnotePr>
    <w:footnote w:id="-1"/>
    <w:footnote w:id="0"/>
  </w:footnotePr>
  <w:endnotePr>
    <w:endnote w:id="-1"/>
    <w:endnote w:id="0"/>
  </w:endnotePr>
  <w:compat>
    <w:ulTrailSpace/>
    <w:doNotBreakWrappedTables/>
    <w:doNotWrapTextWithPunct/>
    <w:doNotUseEastAsianBreakRules/>
    <w:useFELayout/>
  </w:compat>
  <w:rsids>
    <w:rsidRoot w:val="00511B2A"/>
    <w:rsid w:val="002F0761"/>
    <w:rsid w:val="003F1811"/>
    <w:rsid w:val="00416AEB"/>
    <w:rsid w:val="00511B2A"/>
    <w:rsid w:val="00606002"/>
    <w:rsid w:val="007203B7"/>
    <w:rsid w:val="008C683B"/>
    <w:rsid w:val="00AF727C"/>
    <w:rsid w:val="00CF22AD"/>
    <w:rsid w:val="040B1C2E"/>
    <w:rsid w:val="29AF0704"/>
    <w:rsid w:val="4B805710"/>
    <w:rsid w:val="6D5A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C683B"/>
    <w:pPr>
      <w:framePr w:wrap="around" w:hAnchor="text" w:y="1"/>
    </w:pPr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C683B"/>
    <w:rPr>
      <w:u w:val="single"/>
    </w:rPr>
  </w:style>
  <w:style w:type="table" w:customStyle="1" w:styleId="TableNormal">
    <w:name w:val="Table Normal"/>
    <w:qFormat/>
    <w:rsid w:val="008C68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rsid w:val="008C683B"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正文 A"/>
    <w:qFormat/>
    <w:rsid w:val="008C683B"/>
    <w:pPr>
      <w:framePr w:wrap="around" w:hAnchor="text" w:y="1"/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a6">
    <w:name w:val="默认"/>
    <w:qFormat/>
    <w:rsid w:val="008C683B"/>
    <w:pPr>
      <w:framePr w:wrap="around" w:hAnchor="text" w:y="1"/>
    </w:pPr>
    <w:rPr>
      <w:rFonts w:ascii="Helvetica" w:eastAsia="Arial Unicode MS" w:hAnsi="Helvetica" w:cs="Arial Unicode MS"/>
      <w:color w:val="000000"/>
      <w:sz w:val="22"/>
      <w:szCs w:val="22"/>
    </w:rPr>
  </w:style>
  <w:style w:type="paragraph" w:styleId="a7">
    <w:name w:val="Normal (Web)"/>
    <w:basedOn w:val="a"/>
    <w:qFormat/>
    <w:rsid w:val="00CF22AD"/>
    <w:pPr>
      <w:framePr w:wrap="auto" w:yAlign="inline"/>
      <w:widowControl w:val="0"/>
      <w:spacing w:beforeAutospacing="1" w:afterAutospacing="1"/>
    </w:pPr>
    <w:rPr>
      <w:rFonts w:asciiTheme="minorHAnsi" w:eastAsiaTheme="minorEastAsia" w:hAnsiTheme="minorHAns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276</Words>
  <Characters>1577</Characters>
  <Application>Microsoft Office Word</Application>
  <DocSecurity>0</DocSecurity>
  <Lines>13</Lines>
  <Paragraphs>3</Paragraphs>
  <ScaleCrop>false</ScaleCrop>
  <Company>MS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5</cp:revision>
  <dcterms:created xsi:type="dcterms:W3CDTF">2017-05-11T09:48:00Z</dcterms:created>
  <dcterms:modified xsi:type="dcterms:W3CDTF">2017-05-24T02:55:00Z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