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41D" w:rsidRDefault="00F7441D" w:rsidP="00F7441D">
      <w:pPr>
        <w:spacing w:line="560" w:lineRule="exact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附件3</w:t>
      </w:r>
    </w:p>
    <w:p w:rsidR="00F7441D" w:rsidRDefault="00F7441D" w:rsidP="00F7441D">
      <w:pPr>
        <w:spacing w:line="560" w:lineRule="exact"/>
        <w:ind w:rightChars="-27" w:right="-57"/>
        <w:rPr>
          <w:rFonts w:ascii="黑体" w:eastAsia="黑体" w:hAnsi="黑体" w:hint="eastAsia"/>
          <w:sz w:val="24"/>
          <w:szCs w:val="30"/>
        </w:rPr>
      </w:pPr>
    </w:p>
    <w:p w:rsidR="00F7441D" w:rsidRDefault="00F7441D" w:rsidP="00F7441D">
      <w:pPr>
        <w:widowControl/>
        <w:spacing w:line="560" w:lineRule="exact"/>
        <w:jc w:val="center"/>
        <w:rPr>
          <w:rFonts w:ascii="方正小标宋简体" w:eastAsia="方正小标宋简体" w:hAnsi="宋体" w:hint="eastAsia"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第十届福建省大学生“创业之星”评选</w:t>
      </w:r>
    </w:p>
    <w:p w:rsidR="00F7441D" w:rsidRDefault="00F7441D" w:rsidP="00F7441D">
      <w:pPr>
        <w:widowControl/>
        <w:spacing w:line="560" w:lineRule="exact"/>
        <w:jc w:val="center"/>
        <w:rPr>
          <w:rFonts w:ascii="方正小标宋简体" w:eastAsia="方正小标宋简体" w:hAnsi="宋体" w:hint="eastAsia"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运营报告参考提纲</w:t>
      </w:r>
    </w:p>
    <w:p w:rsidR="00F7441D" w:rsidRDefault="00F7441D" w:rsidP="00F7441D">
      <w:pPr>
        <w:widowControl/>
        <w:spacing w:line="560" w:lineRule="exact"/>
        <w:jc w:val="center"/>
        <w:rPr>
          <w:rFonts w:ascii="方正小标宋简体" w:eastAsia="方正小标宋简体" w:hAnsi="宋体" w:hint="eastAsia"/>
          <w:color w:val="000000"/>
          <w:sz w:val="44"/>
          <w:szCs w:val="44"/>
        </w:rPr>
      </w:pPr>
    </w:p>
    <w:p w:rsidR="00F7441D" w:rsidRDefault="00F7441D" w:rsidP="00F7441D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一、创业团队</w:t>
      </w:r>
      <w:bookmarkStart w:id="0" w:name="_GoBack"/>
      <w:bookmarkEnd w:id="0"/>
    </w:p>
    <w:p w:rsidR="00F7441D" w:rsidRDefault="00F7441D" w:rsidP="00F7441D">
      <w:pPr>
        <w:spacing w:line="560" w:lineRule="exact"/>
        <w:ind w:firstLineChars="200" w:firstLine="640"/>
        <w:rPr>
          <w:rFonts w:ascii="仿宋_GB2312" w:eastAsia="仿宋_GB2312" w:hAnsi="等线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1.简述创业团队情况及参加创业培训经历。</w:t>
      </w:r>
    </w:p>
    <w:p w:rsidR="00F7441D" w:rsidRDefault="00F7441D" w:rsidP="00F7441D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2.描述生产、出售的产品，或提供的服务。</w:t>
      </w:r>
    </w:p>
    <w:p w:rsidR="00F7441D" w:rsidRDefault="00F7441D" w:rsidP="00F7441D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3.详细说明经营场所的具体情况。</w:t>
      </w:r>
    </w:p>
    <w:p w:rsidR="00F7441D" w:rsidRDefault="00F7441D" w:rsidP="00F7441D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二、市场分析</w:t>
      </w:r>
    </w:p>
    <w:p w:rsidR="00F7441D" w:rsidRDefault="00F7441D" w:rsidP="00F7441D">
      <w:pPr>
        <w:spacing w:line="560" w:lineRule="exact"/>
        <w:ind w:firstLineChars="200" w:firstLine="640"/>
        <w:rPr>
          <w:rFonts w:ascii="仿宋_GB2312" w:eastAsia="仿宋_GB2312" w:hAnsi="等线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4.明确目标客户及其特点。</w:t>
      </w:r>
    </w:p>
    <w:p w:rsidR="00F7441D" w:rsidRDefault="00F7441D" w:rsidP="00F7441D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5.阐述市场研究方式及结果。</w:t>
      </w:r>
    </w:p>
    <w:p w:rsidR="00F7441D" w:rsidRDefault="00F7441D" w:rsidP="00F7441D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6.介绍市场内竞争者情况。</w:t>
      </w:r>
    </w:p>
    <w:p w:rsidR="00F7441D" w:rsidRDefault="00F7441D" w:rsidP="00F7441D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7.描述发展规划和阶段性目标。</w:t>
      </w:r>
    </w:p>
    <w:p w:rsidR="00F7441D" w:rsidRDefault="00F7441D" w:rsidP="00F7441D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三、销售分析</w:t>
      </w:r>
    </w:p>
    <w:p w:rsidR="00F7441D" w:rsidRDefault="00F7441D" w:rsidP="00F7441D">
      <w:pPr>
        <w:spacing w:line="560" w:lineRule="exact"/>
        <w:ind w:firstLineChars="200" w:firstLine="640"/>
        <w:rPr>
          <w:rFonts w:ascii="仿宋_GB2312" w:eastAsia="仿宋_GB2312" w:hAnsi="等线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8.简述价格策略。</w:t>
      </w:r>
    </w:p>
    <w:p w:rsidR="00F7441D" w:rsidRDefault="00F7441D" w:rsidP="00F7441D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9.制定销售产品或服务的计划。</w:t>
      </w:r>
    </w:p>
    <w:p w:rsidR="00F7441D" w:rsidRDefault="00F7441D" w:rsidP="00F7441D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四、财务分析</w:t>
      </w:r>
    </w:p>
    <w:p w:rsidR="00F7441D" w:rsidRDefault="00F7441D" w:rsidP="00F7441D">
      <w:pPr>
        <w:spacing w:line="560" w:lineRule="exact"/>
        <w:ind w:firstLineChars="200" w:firstLine="640"/>
        <w:rPr>
          <w:rFonts w:ascii="仿宋_GB2312" w:eastAsia="仿宋_GB2312" w:hAnsi="等线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10.简述当前财务状况并预测未来一年内财务状况。</w:t>
      </w:r>
    </w:p>
    <w:p w:rsidR="00F7441D" w:rsidRDefault="00F7441D" w:rsidP="00F7441D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五、风险分析</w:t>
      </w:r>
    </w:p>
    <w:p w:rsidR="00F7441D" w:rsidRDefault="00F7441D" w:rsidP="00F7441D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bCs/>
          <w:sz w:val="24"/>
          <w:szCs w:val="24"/>
        </w:rPr>
      </w:pPr>
      <w:r>
        <w:rPr>
          <w:rFonts w:ascii="仿宋_GB2312" w:eastAsia="仿宋_GB2312" w:hint="eastAsia"/>
          <w:sz w:val="32"/>
          <w:szCs w:val="32"/>
        </w:rPr>
        <w:t>11.简述当前存在主要风险并说明应对手段。</w:t>
      </w:r>
    </w:p>
    <w:p w:rsidR="00F7441D" w:rsidRDefault="00F7441D" w:rsidP="00F7441D">
      <w:pPr>
        <w:numPr>
          <w:ilvl w:val="0"/>
          <w:numId w:val="1"/>
        </w:num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社会效益分析</w:t>
      </w:r>
    </w:p>
    <w:p w:rsidR="00F7441D" w:rsidRDefault="00F7441D" w:rsidP="00F7441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12.简述当前发展对于整个行业及社会的影响。</w:t>
      </w:r>
    </w:p>
    <w:p w:rsidR="00F7441D" w:rsidRDefault="00F7441D" w:rsidP="00F7441D">
      <w:pPr>
        <w:spacing w:line="560" w:lineRule="exact"/>
        <w:rPr>
          <w:rFonts w:ascii="仿宋_GB2312" w:eastAsia="仿宋_GB2312" w:hAnsi="仿宋_GB2312" w:cs="仿宋_GB2312" w:hint="eastAsia"/>
          <w:bCs/>
          <w:sz w:val="24"/>
          <w:szCs w:val="24"/>
        </w:rPr>
      </w:pPr>
    </w:p>
    <w:p w:rsidR="003F57E2" w:rsidRPr="00F7441D" w:rsidRDefault="003F57E2"/>
    <w:sectPr w:rsidR="003F57E2" w:rsidRPr="00F744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A88D66A"/>
    <w:multiLevelType w:val="singleLevel"/>
    <w:tmpl w:val="8A88D66A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41D"/>
    <w:rsid w:val="00111E8C"/>
    <w:rsid w:val="003A35DB"/>
    <w:rsid w:val="003F57E2"/>
    <w:rsid w:val="00616F77"/>
    <w:rsid w:val="00620BF4"/>
    <w:rsid w:val="00747D51"/>
    <w:rsid w:val="00F7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F63F2E-DE86-4672-96BF-003E016B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41D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2021-08-21T06:00:00Z</dcterms:created>
  <dcterms:modified xsi:type="dcterms:W3CDTF">2021-08-21T06:00:00Z</dcterms:modified>
</cp:coreProperties>
</file>