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9738D1">
      <w:pPr>
        <w:adjustRightInd w:val="0"/>
        <w:snapToGrid w:val="0"/>
        <w:spacing w:line="560" w:lineRule="exact"/>
        <w:rPr>
          <w:rFonts w:ascii="Times New Roman" w:hAnsi="Times New Roman" w:eastAsia="黑体"/>
          <w:sz w:val="32"/>
          <w:szCs w:val="32"/>
        </w:rPr>
      </w:pPr>
      <w:r>
        <w:rPr>
          <w:rFonts w:ascii="Times New Roman" w:hAnsi="Times New Roman" w:eastAsia="黑体"/>
          <w:sz w:val="32"/>
          <w:szCs w:val="32"/>
        </w:rPr>
        <w:t>附件</w:t>
      </w:r>
      <w:r>
        <w:rPr>
          <w:rFonts w:hint="eastAsia" w:eastAsia="黑体"/>
          <w:sz w:val="32"/>
          <w:szCs w:val="32"/>
          <w:lang w:val="en-US" w:eastAsia="zh-CN"/>
        </w:rPr>
        <w:t>3</w:t>
      </w:r>
    </w:p>
    <w:p w14:paraId="29DF8C82">
      <w:pPr>
        <w:adjustRightInd w:val="0"/>
        <w:snapToGrid w:val="0"/>
        <w:spacing w:line="560" w:lineRule="exact"/>
        <w:jc w:val="both"/>
        <w:rPr>
          <w:rFonts w:ascii="Times New Roman" w:hAnsi="Times New Roman" w:eastAsia="方正小标宋简体"/>
          <w:sz w:val="36"/>
          <w:szCs w:val="32"/>
        </w:rPr>
      </w:pPr>
    </w:p>
    <w:p w14:paraId="2A8C4142">
      <w:pPr>
        <w:adjustRightInd w:val="0"/>
        <w:snapToGrid w:val="0"/>
        <w:spacing w:line="560" w:lineRule="exact"/>
        <w:jc w:val="center"/>
        <w:rPr>
          <w:rFonts w:hint="eastAsia" w:ascii="Times New Roman" w:hAnsi="Times New Roman" w:eastAsia="方正小标宋简体"/>
          <w:sz w:val="36"/>
          <w:szCs w:val="32"/>
          <w:lang w:eastAsia="zh-CN"/>
        </w:rPr>
      </w:pPr>
      <w:r>
        <w:rPr>
          <w:rFonts w:ascii="Times New Roman" w:hAnsi="Times New Roman" w:eastAsia="方正小标宋简体"/>
          <w:sz w:val="36"/>
          <w:szCs w:val="32"/>
        </w:rPr>
        <w:t>高教主赛道方案</w:t>
      </w:r>
      <w:r>
        <w:rPr>
          <w:rFonts w:ascii="Times New Roman" w:hAnsi="Times New Roman" w:eastAsia="方正小标宋简体"/>
          <w:sz w:val="36"/>
          <w:szCs w:val="32"/>
        </w:rPr>
        <w:br w:type="textWrapping"/>
      </w:r>
      <w:r>
        <w:rPr>
          <w:rFonts w:hint="eastAsia" w:eastAsia="方正小标宋简体"/>
          <w:sz w:val="36"/>
          <w:szCs w:val="32"/>
          <w:lang w:eastAsia="zh-CN"/>
        </w:rPr>
        <w:t>（</w:t>
      </w:r>
      <w:r>
        <w:rPr>
          <w:rFonts w:hint="eastAsia" w:eastAsia="方正小标宋简体"/>
          <w:sz w:val="36"/>
          <w:szCs w:val="32"/>
          <w:lang w:val="en-US" w:eastAsia="zh-CN"/>
        </w:rPr>
        <w:t>参考2025年国赛</w:t>
      </w:r>
      <w:r>
        <w:rPr>
          <w:rFonts w:hint="eastAsia" w:eastAsia="方正小标宋简体"/>
          <w:sz w:val="36"/>
          <w:szCs w:val="32"/>
          <w:lang w:eastAsia="zh-CN"/>
        </w:rPr>
        <w:t>）</w:t>
      </w:r>
    </w:p>
    <w:p w14:paraId="52A2D1D2">
      <w:pPr>
        <w:adjustRightInd w:val="0"/>
        <w:snapToGrid w:val="0"/>
        <w:spacing w:line="560" w:lineRule="exact"/>
        <w:rPr>
          <w:rFonts w:ascii="Times New Roman" w:hAnsi="Times New Roman" w:eastAsia="仿宋_GB2312"/>
          <w:sz w:val="32"/>
          <w:szCs w:val="32"/>
        </w:rPr>
      </w:pPr>
    </w:p>
    <w:p w14:paraId="049CCA9C">
      <w:pPr>
        <w:adjustRightInd w:val="0"/>
        <w:snapToGrid w:val="0"/>
        <w:spacing w:line="560" w:lineRule="exact"/>
        <w:ind w:firstLine="560" w:firstLineChars="200"/>
        <w:rPr>
          <w:rFonts w:hint="eastAsia" w:ascii="Times New Roman" w:hAnsi="Times New Roman" w:eastAsia="仿宋_GB2312"/>
          <w:sz w:val="28"/>
          <w:szCs w:val="28"/>
        </w:rPr>
      </w:pPr>
      <w:r>
        <w:rPr>
          <w:rFonts w:hint="eastAsia" w:eastAsia="仿宋_GB2312"/>
          <w:sz w:val="28"/>
          <w:szCs w:val="28"/>
          <w:lang w:eastAsia="zh-CN"/>
        </w:rPr>
        <w:t>中国国际</w:t>
      </w:r>
      <w:r>
        <w:rPr>
          <w:rFonts w:ascii="Times New Roman" w:hAnsi="Times New Roman" w:eastAsia="仿宋_GB2312"/>
          <w:sz w:val="28"/>
          <w:szCs w:val="28"/>
        </w:rPr>
        <w:t>大学生创新大赛</w:t>
      </w:r>
      <w:r>
        <w:rPr>
          <w:rFonts w:hint="eastAsia" w:ascii="Times New Roman" w:hAnsi="Times New Roman" w:eastAsia="仿宋_GB2312"/>
          <w:sz w:val="28"/>
          <w:szCs w:val="28"/>
        </w:rPr>
        <w:t>高教主赛道</w:t>
      </w:r>
      <w:r>
        <w:rPr>
          <w:rFonts w:ascii="Times New Roman" w:hAnsi="Times New Roman" w:eastAsia="仿宋_GB2312"/>
          <w:sz w:val="28"/>
          <w:szCs w:val="28"/>
        </w:rPr>
        <w:t>实施方案如下：</w:t>
      </w:r>
    </w:p>
    <w:p w14:paraId="28534B3F">
      <w:pPr>
        <w:adjustRightInd w:val="0"/>
        <w:snapToGrid w:val="0"/>
        <w:spacing w:line="560" w:lineRule="exact"/>
        <w:ind w:firstLine="560" w:firstLineChars="200"/>
        <w:rPr>
          <w:rFonts w:hint="eastAsia" w:ascii="Times New Roman" w:hAnsi="Times New Roman" w:eastAsia="黑体"/>
          <w:sz w:val="28"/>
          <w:szCs w:val="28"/>
        </w:rPr>
      </w:pPr>
      <w:r>
        <w:rPr>
          <w:rFonts w:ascii="Times New Roman" w:hAnsi="Times New Roman" w:eastAsia="黑体"/>
          <w:sz w:val="28"/>
          <w:szCs w:val="28"/>
        </w:rPr>
        <w:t>一、参赛项目类型</w:t>
      </w:r>
    </w:p>
    <w:p w14:paraId="3A77D401">
      <w:pPr>
        <w:widowControl/>
        <w:spacing w:line="54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（一）新工科类项目：大数据、云计算、区块链、虚拟现实、智能制造、网络空间安全、机器人工程、工业自动化等领域，符合新工科建设理念和要求的项目；</w:t>
      </w:r>
    </w:p>
    <w:p w14:paraId="6C4D3A70">
      <w:pPr>
        <w:spacing w:line="54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（二）新医科类项目：现代医疗技术、智能医疗设备、新药研发、健康康养、食药保健、智能医学、生物材料等领域，符合新医科建设理念和要求的项目；</w:t>
      </w:r>
    </w:p>
    <w:p w14:paraId="5C0EB119">
      <w:pPr>
        <w:spacing w:line="54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（三）</w:t>
      </w:r>
      <w:r>
        <w:rPr>
          <w:rFonts w:hint="eastAsia" w:ascii="Times New Roman" w:hAnsi="Times New Roman" w:eastAsia="仿宋_GB2312"/>
          <w:sz w:val="28"/>
          <w:szCs w:val="28"/>
        </w:rPr>
        <w:t>新农科类项目：现代种业、智慧农业、智能农机装备、农业大数据、食品营养、休闲农业、森林康养、生态修复、农业碳汇等领域，符合新农科建设理念和要求的项目；</w:t>
      </w:r>
    </w:p>
    <w:p w14:paraId="249F0503">
      <w:pPr>
        <w:spacing w:line="54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（四）</w:t>
      </w:r>
      <w:r>
        <w:rPr>
          <w:rFonts w:hint="eastAsia" w:ascii="Times New Roman" w:hAnsi="Times New Roman" w:eastAsia="仿宋_GB2312"/>
          <w:sz w:val="28"/>
          <w:szCs w:val="28"/>
        </w:rPr>
        <w:t>新文科类项目：文化教育、数字经济、金融科技、财经、法务、融媒体、翻译、旅游休闲、动漫、文创设计与开发、电子商务、物流、体育、非物质文化遗产保护、社会工作、家政服务、养老服务等领域，符合新文科建设理念和要求的项目；</w:t>
      </w:r>
    </w:p>
    <w:p w14:paraId="574C4AD1">
      <w:pPr>
        <w:spacing w:line="54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（五）</w:t>
      </w:r>
      <w:r>
        <w:rPr>
          <w:rFonts w:hint="eastAsia" w:ascii="Times New Roman" w:hAnsi="Times New Roman" w:eastAsia="仿宋_GB2312"/>
          <w:sz w:val="28"/>
          <w:szCs w:val="28"/>
        </w:rPr>
        <w:t>“人工智能+”项目：聚焦于人工智能深度融合经济社会各领域发展、赋能千行百业智能化转型升级，符合“人工智能+”发展理念和要求的项目；</w:t>
      </w:r>
    </w:p>
    <w:p w14:paraId="52B22C19">
      <w:pPr>
        <w:spacing w:line="54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六）“低空经济”项目：聚焦无人机物流、低空交通服务、应急救援、智慧城市空中应用等场景，结合飞行器研发、空域管理技术或服务模式创新，推动低空资源高效开发与产业生态构建，符合国家低空经济发展战略导向的项目；</w:t>
      </w:r>
    </w:p>
    <w:p w14:paraId="4FE4E13E">
      <w:pPr>
        <w:spacing w:line="54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（七）“生物技术”项目：聚焦基因编辑、合成生物学、细胞治疗等前沿领域，推动生物技术在医疗健康、农业育种、生态环保等场景的创新应用，符合国家生物经济战略及生命科学产业化发展要求的项目；‌</w:t>
      </w:r>
    </w:p>
    <w:p w14:paraId="7A02F63C">
      <w:pPr>
        <w:spacing w:line="54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（八）“量子科技”项目：聚焦量子计算、量子通信、量子测量等方向，推动量子技术与信息安全、材料科学等领域的深度协同，符合“量子科技”发展理念和要求的项目；</w:t>
      </w:r>
    </w:p>
    <w:p w14:paraId="4F72A98E">
      <w:pPr>
        <w:spacing w:line="54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（九）“新能源”项目：聚焦</w:t>
      </w:r>
      <w:r>
        <w:rPr>
          <w:rFonts w:hint="eastAsia" w:ascii="仿宋_GB2312" w:hAnsi="仿宋_GB2312" w:eastAsia="仿宋_GB2312" w:cs="仿宋_GB2312"/>
          <w:sz w:val="28"/>
          <w:szCs w:val="28"/>
        </w:rPr>
        <w:t>可再生能源开发、储能技术优化及能源互联网建设，支持高效清洁能源转化、智能电网升级与低碳能源系统研发，符合“双碳”目标及能源革命战略方向的项目</w:t>
      </w:r>
      <w:r>
        <w:rPr>
          <w:rFonts w:hint="eastAsia" w:ascii="Times New Roman" w:hAnsi="Times New Roman" w:eastAsia="仿宋_GB2312"/>
          <w:sz w:val="28"/>
          <w:szCs w:val="28"/>
        </w:rPr>
        <w:t>；</w:t>
      </w:r>
    </w:p>
    <w:p w14:paraId="1DDD4A49">
      <w:pPr>
        <w:spacing w:line="54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（十）“新材料”项目：聚焦新型结构材料、功能材料及复合材料研发，推动绿色制备工艺、材料基因工程与高端装备应用，符合国家战略新兴产业需求，具备技术突破性或产业化潜力的创新项目‌。</w:t>
      </w:r>
    </w:p>
    <w:p w14:paraId="3A18AED7">
      <w:pPr>
        <w:spacing w:line="54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参赛项目团队应认真了解和把握新质生产力的内涵及要求，结合以上分类及项目实际，合理选择参赛项目类别，根据各参赛项目建设内涵和产业发展方向选择相应类型。</w:t>
      </w:r>
    </w:p>
    <w:p w14:paraId="2BCE160C">
      <w:pPr>
        <w:spacing w:line="540" w:lineRule="exact"/>
        <w:ind w:firstLine="560" w:firstLineChars="200"/>
        <w:rPr>
          <w:rFonts w:ascii="Times New Roman" w:hAnsi="Times New Roman" w:eastAsia="黑体"/>
          <w:sz w:val="28"/>
          <w:szCs w:val="28"/>
        </w:rPr>
      </w:pPr>
      <w:r>
        <w:rPr>
          <w:rFonts w:hint="eastAsia" w:ascii="Times New Roman" w:hAnsi="Times New Roman" w:eastAsia="黑体"/>
          <w:sz w:val="28"/>
          <w:szCs w:val="28"/>
        </w:rPr>
        <w:t>二、参赛方式和要求</w:t>
      </w:r>
    </w:p>
    <w:p w14:paraId="1EB3DE8E">
      <w:pPr>
        <w:spacing w:line="54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（一）本赛道以团队为单位报名参赛。允许跨校组建参赛团队</w:t>
      </w:r>
      <w:r>
        <w:rPr>
          <w:rFonts w:hint="eastAsia" w:ascii="Times New Roman" w:hAnsi="Times New Roman" w:eastAsia="仿宋_GB2312"/>
          <w:sz w:val="28"/>
          <w:szCs w:val="28"/>
          <w:lang w:eastAsia="zh-CN"/>
        </w:rPr>
        <w:t>（</w:t>
      </w:r>
      <w:r>
        <w:rPr>
          <w:rFonts w:hint="eastAsia" w:ascii="Times New Roman" w:hAnsi="Times New Roman" w:eastAsia="仿宋_GB2312"/>
          <w:sz w:val="28"/>
          <w:szCs w:val="28"/>
          <w:lang w:val="en-US" w:eastAsia="zh-CN"/>
        </w:rPr>
        <w:t>项目归属厦门大学嘉庚学院</w:t>
      </w:r>
      <w:r>
        <w:rPr>
          <w:rFonts w:hint="eastAsia" w:ascii="Times New Roman" w:hAnsi="Times New Roman" w:eastAsia="仿宋_GB2312"/>
          <w:sz w:val="28"/>
          <w:szCs w:val="28"/>
          <w:lang w:eastAsia="zh-CN"/>
        </w:rPr>
        <w:t>）</w:t>
      </w:r>
      <w:r>
        <w:rPr>
          <w:rFonts w:hint="eastAsia" w:ascii="Times New Roman" w:hAnsi="Times New Roman" w:eastAsia="仿宋_GB2312"/>
          <w:sz w:val="28"/>
          <w:szCs w:val="28"/>
        </w:rPr>
        <w:t>，</w:t>
      </w:r>
      <w:r>
        <w:rPr>
          <w:rFonts w:hint="eastAsia" w:ascii="Times New Roman" w:hAnsi="Times New Roman" w:eastAsia="仿宋_GB2312"/>
          <w:b/>
          <w:bCs/>
          <w:sz w:val="28"/>
          <w:szCs w:val="28"/>
        </w:rPr>
        <w:t>每个团队的成员不少于3人，不多于15人（含团队负责人），须为项目的实际核心成员。</w:t>
      </w:r>
      <w:r>
        <w:rPr>
          <w:rFonts w:hint="eastAsia" w:ascii="Times New Roman" w:hAnsi="Times New Roman" w:eastAsia="仿宋_GB2312"/>
          <w:sz w:val="28"/>
          <w:szCs w:val="28"/>
        </w:rPr>
        <w:t>参赛团队所报参赛项目，须为本团队策划或经营的项目，不得借用他人项目参赛。</w:t>
      </w:r>
    </w:p>
    <w:p w14:paraId="586CE5EC">
      <w:pPr>
        <w:adjustRightInd w:val="0"/>
        <w:snapToGrid w:val="0"/>
        <w:spacing w:line="560" w:lineRule="exact"/>
        <w:ind w:firstLine="560" w:firstLineChars="200"/>
        <w:rPr>
          <w:rFonts w:hint="eastAsia" w:ascii="Times New Roman" w:hAnsi="Times New Roman" w:eastAsia="仿宋_GB2312"/>
          <w:sz w:val="28"/>
          <w:szCs w:val="28"/>
        </w:rPr>
      </w:pPr>
      <w:bookmarkStart w:id="0" w:name="_Hlk4872233"/>
      <w:r>
        <w:rPr>
          <w:rFonts w:ascii="Times New Roman" w:hAnsi="Times New Roman" w:eastAsia="仿宋_GB2312"/>
          <w:sz w:val="28"/>
          <w:szCs w:val="28"/>
        </w:rPr>
        <w:t>（</w:t>
      </w:r>
      <w:r>
        <w:rPr>
          <w:rFonts w:hint="eastAsia" w:ascii="Times New Roman" w:hAnsi="Times New Roman" w:eastAsia="仿宋_GB2312"/>
          <w:sz w:val="28"/>
          <w:szCs w:val="28"/>
          <w:lang w:val="en-US" w:eastAsia="zh-CN"/>
        </w:rPr>
        <w:t>二</w:t>
      </w:r>
      <w:r>
        <w:rPr>
          <w:rFonts w:ascii="Times New Roman" w:hAnsi="Times New Roman" w:eastAsia="仿宋_GB2312"/>
          <w:sz w:val="28"/>
          <w:szCs w:val="28"/>
        </w:rPr>
        <w:t>）参赛项目不得含有任何违反《中华人民共和国宪法》及其他法律、法规的内容。须尊重中国文化，符合公序良俗。</w:t>
      </w:r>
      <w:bookmarkEnd w:id="0"/>
    </w:p>
    <w:p w14:paraId="79A72DE7">
      <w:pPr>
        <w:adjustRightInd/>
        <w:snapToGrid/>
        <w:spacing w:beforeLines="0" w:afterLines="0" w:line="560" w:lineRule="exact"/>
        <w:ind w:firstLine="640" w:firstLineChars="0"/>
        <w:rPr>
          <w:rFonts w:hint="eastAsia" w:ascii="仿宋_GB2312" w:hAnsi="华文中宋" w:eastAsia="仿宋_GB2312"/>
          <w:sz w:val="28"/>
          <w:szCs w:val="28"/>
          <w:lang w:val="en-US" w:eastAsia="zh-CN"/>
        </w:rPr>
      </w:pPr>
      <w:r>
        <w:rPr>
          <w:rFonts w:hint="eastAsia" w:ascii="Times New Roman" w:hAnsi="Times New Roman" w:eastAsia="仿宋_GB2312"/>
          <w:sz w:val="28"/>
          <w:szCs w:val="28"/>
        </w:rPr>
        <w:t>（</w:t>
      </w:r>
      <w:r>
        <w:rPr>
          <w:rFonts w:hint="eastAsia" w:ascii="Times New Roman" w:hAnsi="Times New Roman" w:eastAsia="仿宋_GB2312"/>
          <w:sz w:val="28"/>
          <w:szCs w:val="28"/>
          <w:lang w:val="en-US" w:eastAsia="zh-CN"/>
        </w:rPr>
        <w:t>三</w:t>
      </w:r>
      <w:r>
        <w:rPr>
          <w:rFonts w:hint="eastAsia" w:ascii="Times New Roman" w:hAnsi="Times New Roman" w:eastAsia="仿宋_GB2312"/>
          <w:sz w:val="28"/>
          <w:szCs w:val="28"/>
        </w:rPr>
        <w:t>）</w:t>
      </w:r>
      <w:r>
        <w:rPr>
          <w:rFonts w:hint="eastAsia" w:ascii="仿宋_GB2312" w:hAnsi="华文中宋" w:eastAsia="仿宋_GB2312"/>
          <w:sz w:val="28"/>
          <w:szCs w:val="28"/>
        </w:rPr>
        <w:t>所有参赛材料和现场答辩原则上使用中文或英文，如有其他语言需求，请联系大赛组委会。</w:t>
      </w:r>
    </w:p>
    <w:p w14:paraId="0755C98C">
      <w:pPr>
        <w:adjustRightInd w:val="0"/>
        <w:snapToGrid w:val="0"/>
        <w:spacing w:line="560" w:lineRule="exact"/>
        <w:ind w:firstLine="560" w:firstLineChars="200"/>
        <w:rPr>
          <w:rFonts w:ascii="Times New Roman" w:hAnsi="Times New Roman" w:eastAsia="黑体"/>
          <w:sz w:val="28"/>
          <w:szCs w:val="28"/>
        </w:rPr>
      </w:pPr>
      <w:r>
        <w:rPr>
          <w:rFonts w:ascii="Times New Roman" w:hAnsi="Times New Roman" w:eastAsia="黑体"/>
          <w:bCs/>
          <w:sz w:val="28"/>
          <w:szCs w:val="28"/>
        </w:rPr>
        <w:t>三、</w:t>
      </w:r>
      <w:r>
        <w:rPr>
          <w:rFonts w:ascii="Times New Roman" w:hAnsi="Times New Roman" w:eastAsia="黑体"/>
          <w:sz w:val="28"/>
          <w:szCs w:val="28"/>
        </w:rPr>
        <w:t>参赛组别和对象</w:t>
      </w:r>
    </w:p>
    <w:p w14:paraId="1C9D8B72">
      <w:pPr>
        <w:widowControl w:val="0"/>
        <w:spacing w:line="540" w:lineRule="exact"/>
        <w:ind w:firstLine="560" w:firstLineChars="200"/>
        <w:rPr>
          <w:rFonts w:eastAsia="仿宋_GB2312"/>
          <w:sz w:val="28"/>
          <w:szCs w:val="28"/>
        </w:rPr>
      </w:pPr>
      <w:r>
        <w:rPr>
          <w:rFonts w:hint="eastAsia" w:eastAsia="仿宋_GB2312"/>
          <w:sz w:val="28"/>
          <w:szCs w:val="28"/>
        </w:rPr>
        <w:t>根据参赛申报人所处学习阶段，</w:t>
      </w:r>
      <w:r>
        <w:rPr>
          <w:rFonts w:hint="eastAsia" w:eastAsia="仿宋_GB2312"/>
          <w:b/>
          <w:bCs/>
          <w:sz w:val="28"/>
          <w:szCs w:val="28"/>
          <w:lang w:eastAsia="zh-CN"/>
        </w:rPr>
        <w:t>我校</w:t>
      </w:r>
      <w:r>
        <w:rPr>
          <w:rFonts w:hint="eastAsia" w:eastAsia="仿宋_GB2312"/>
          <w:b/>
          <w:bCs/>
          <w:sz w:val="28"/>
          <w:szCs w:val="28"/>
        </w:rPr>
        <w:t>项目</w:t>
      </w:r>
      <w:r>
        <w:rPr>
          <w:rFonts w:hint="eastAsia" w:eastAsia="仿宋_GB2312"/>
          <w:b/>
          <w:bCs/>
          <w:sz w:val="28"/>
          <w:szCs w:val="28"/>
          <w:lang w:eastAsia="zh-CN"/>
        </w:rPr>
        <w:t>只设置</w:t>
      </w:r>
      <w:r>
        <w:rPr>
          <w:rFonts w:hint="eastAsia" w:eastAsia="仿宋_GB2312"/>
          <w:b/>
          <w:bCs/>
          <w:sz w:val="28"/>
          <w:szCs w:val="28"/>
        </w:rPr>
        <w:t>本科生组。</w:t>
      </w:r>
      <w:r>
        <w:rPr>
          <w:rFonts w:hint="eastAsia" w:eastAsia="仿宋_GB2312"/>
          <w:sz w:val="28"/>
          <w:szCs w:val="28"/>
        </w:rPr>
        <w:t>根据</w:t>
      </w:r>
      <w:r>
        <w:rPr>
          <w:rFonts w:hint="eastAsia" w:eastAsia="仿宋_GB2312"/>
          <w:color w:val="FF0000"/>
          <w:sz w:val="28"/>
          <w:szCs w:val="28"/>
          <w:lang w:eastAsia="zh-CN"/>
        </w:rPr>
        <w:t>项目发展</w:t>
      </w:r>
      <w:r>
        <w:rPr>
          <w:rFonts w:hint="eastAsia" w:eastAsia="仿宋_GB2312"/>
          <w:color w:val="FF0000"/>
          <w:sz w:val="28"/>
          <w:szCs w:val="28"/>
        </w:rPr>
        <w:t>阶段</w:t>
      </w:r>
      <w:r>
        <w:rPr>
          <w:rFonts w:hint="eastAsia" w:eastAsia="仿宋_GB2312"/>
          <w:sz w:val="28"/>
          <w:szCs w:val="28"/>
        </w:rPr>
        <w:t>，本科生组内设</w:t>
      </w:r>
      <w:r>
        <w:rPr>
          <w:rFonts w:hint="eastAsia" w:eastAsia="仿宋_GB2312"/>
          <w:b/>
          <w:bCs/>
          <w:color w:val="FF0000"/>
          <w:sz w:val="28"/>
          <w:szCs w:val="28"/>
        </w:rPr>
        <w:t>创意组、创</w:t>
      </w:r>
      <w:r>
        <w:rPr>
          <w:rFonts w:hint="eastAsia" w:eastAsia="仿宋_GB2312"/>
          <w:b/>
          <w:bCs/>
          <w:color w:val="FF0000"/>
          <w:sz w:val="28"/>
          <w:szCs w:val="28"/>
          <w:lang w:eastAsia="zh-CN"/>
        </w:rPr>
        <w:t>业</w:t>
      </w:r>
      <w:r>
        <w:rPr>
          <w:rFonts w:hint="eastAsia" w:eastAsia="仿宋_GB2312"/>
          <w:b/>
          <w:bCs/>
          <w:color w:val="FF0000"/>
          <w:sz w:val="28"/>
          <w:szCs w:val="28"/>
        </w:rPr>
        <w:t>组</w:t>
      </w:r>
      <w:r>
        <w:rPr>
          <w:rFonts w:hint="eastAsia" w:eastAsia="仿宋_GB2312"/>
          <w:sz w:val="28"/>
          <w:szCs w:val="28"/>
        </w:rPr>
        <w:t>，</w:t>
      </w:r>
      <w:r>
        <w:rPr>
          <w:rFonts w:hint="eastAsia" w:ascii="Times New Roman" w:hAnsi="Times New Roman" w:eastAsia="仿宋_GB2312"/>
          <w:sz w:val="28"/>
          <w:szCs w:val="28"/>
        </w:rPr>
        <w:t>并按照新工科、新医科、新农科、新文科、人工智能+、低空经济、生物技术、量子科技、新能源、新材料设置参赛项目类型。</w:t>
      </w:r>
      <w:r>
        <w:rPr>
          <w:rFonts w:eastAsia="仿宋_GB2312"/>
          <w:sz w:val="28"/>
          <w:szCs w:val="28"/>
        </w:rPr>
        <w:t>具体参赛条件如下：</w:t>
      </w:r>
    </w:p>
    <w:p w14:paraId="518537FE">
      <w:pPr>
        <w:pStyle w:val="5"/>
        <w:shd w:val="clear" w:color="auto" w:fill="FFFFFF"/>
        <w:adjustRightInd w:val="0"/>
        <w:snapToGrid w:val="0"/>
        <w:spacing w:line="560" w:lineRule="exact"/>
        <w:ind w:firstLine="562" w:firstLineChars="200"/>
        <w:rPr>
          <w:rFonts w:hint="eastAsia" w:ascii="楷体" w:hAnsi="楷体" w:eastAsia="楷体" w:cs="楷体"/>
          <w:b/>
          <w:bCs/>
          <w:sz w:val="28"/>
          <w:szCs w:val="28"/>
        </w:rPr>
      </w:pPr>
      <w:r>
        <w:rPr>
          <w:rFonts w:eastAsia="仿宋_GB2312"/>
          <w:b/>
          <w:bCs/>
          <w:sz w:val="28"/>
          <w:szCs w:val="28"/>
        </w:rPr>
        <w:t>（一）本科生组</w:t>
      </w:r>
    </w:p>
    <w:p w14:paraId="6D7725C5">
      <w:pPr>
        <w:pStyle w:val="5"/>
        <w:shd w:val="clear" w:color="auto" w:fill="FFFFFF"/>
        <w:adjustRightInd w:val="0"/>
        <w:snapToGrid w:val="0"/>
        <w:spacing w:line="560" w:lineRule="exact"/>
        <w:ind w:firstLine="562" w:firstLineChars="200"/>
        <w:rPr>
          <w:rFonts w:hint="eastAsia" w:ascii="楷体" w:hAnsi="楷体" w:eastAsia="楷体" w:cs="楷体"/>
          <w:b/>
          <w:bCs/>
          <w:sz w:val="28"/>
          <w:szCs w:val="28"/>
        </w:rPr>
      </w:pPr>
      <w:r>
        <w:rPr>
          <w:rFonts w:hint="eastAsia" w:ascii="楷体" w:hAnsi="楷体" w:eastAsia="楷体" w:cs="楷体"/>
          <w:b/>
          <w:bCs/>
          <w:sz w:val="28"/>
          <w:szCs w:val="28"/>
        </w:rPr>
        <w:t>1.创意组</w:t>
      </w:r>
    </w:p>
    <w:p w14:paraId="49DA8203">
      <w:pPr>
        <w:pStyle w:val="5"/>
        <w:shd w:val="clear" w:color="auto" w:fill="FFFFFF"/>
        <w:adjustRightInd w:val="0"/>
        <w:snapToGrid w:val="0"/>
        <w:spacing w:line="560" w:lineRule="exact"/>
        <w:ind w:firstLine="560" w:firstLineChars="200"/>
        <w:rPr>
          <w:rFonts w:eastAsia="仿宋_GB2312"/>
          <w:sz w:val="28"/>
          <w:szCs w:val="28"/>
        </w:rPr>
      </w:pPr>
      <w:r>
        <w:rPr>
          <w:rFonts w:eastAsia="仿宋_GB2312"/>
          <w:sz w:val="28"/>
          <w:szCs w:val="28"/>
        </w:rPr>
        <w:t>（1）参赛项目具有较好的创意和较为成型的产品原型或</w:t>
      </w:r>
      <w:r>
        <w:rPr>
          <w:rFonts w:hint="eastAsia" w:eastAsia="仿宋_GB2312"/>
          <w:sz w:val="28"/>
          <w:szCs w:val="28"/>
        </w:rPr>
        <w:t>服</w:t>
      </w:r>
      <w:r>
        <w:rPr>
          <w:rFonts w:eastAsia="仿宋_GB2312"/>
          <w:sz w:val="28"/>
          <w:szCs w:val="28"/>
        </w:rPr>
        <w:t>务模式，在大赛通知下发之日前</w:t>
      </w:r>
      <w:r>
        <w:rPr>
          <w:rFonts w:eastAsia="仿宋_GB2312"/>
          <w:b/>
          <w:bCs/>
          <w:color w:val="FF0000"/>
          <w:sz w:val="28"/>
          <w:szCs w:val="28"/>
        </w:rPr>
        <w:t>尚未完成</w:t>
      </w:r>
      <w:r>
        <w:rPr>
          <w:rFonts w:eastAsia="仿宋_GB2312"/>
          <w:sz w:val="28"/>
          <w:szCs w:val="28"/>
        </w:rPr>
        <w:t>工商等各类登记注册。</w:t>
      </w:r>
    </w:p>
    <w:p w14:paraId="7ACCEF1A">
      <w:pPr>
        <w:pStyle w:val="5"/>
        <w:shd w:val="clear" w:color="auto" w:fill="FFFFFF"/>
        <w:adjustRightInd w:val="0"/>
        <w:snapToGrid w:val="0"/>
        <w:spacing w:line="560" w:lineRule="exact"/>
        <w:ind w:firstLine="560" w:firstLineChars="200"/>
        <w:rPr>
          <w:rFonts w:eastAsia="仿宋_GB2312"/>
          <w:sz w:val="28"/>
          <w:szCs w:val="28"/>
        </w:rPr>
      </w:pPr>
      <w:r>
        <w:rPr>
          <w:rFonts w:eastAsia="仿宋_GB2312"/>
          <w:sz w:val="28"/>
          <w:szCs w:val="28"/>
        </w:rPr>
        <w:t>（2）</w:t>
      </w:r>
      <w:r>
        <w:rPr>
          <w:rFonts w:eastAsia="仿宋_GB2312"/>
          <w:b/>
          <w:bCs/>
          <w:color w:val="FF0000"/>
          <w:sz w:val="28"/>
          <w:szCs w:val="28"/>
        </w:rPr>
        <w:t>参赛申报人须为项目负责人</w:t>
      </w:r>
      <w:r>
        <w:rPr>
          <w:rFonts w:eastAsia="仿宋_GB2312"/>
          <w:sz w:val="28"/>
          <w:szCs w:val="28"/>
        </w:rPr>
        <w:t>，项目负责人及成员均须为普通高等学校全日制</w:t>
      </w:r>
      <w:r>
        <w:rPr>
          <w:rFonts w:eastAsia="仿宋_GB2312"/>
          <w:b/>
          <w:bCs/>
          <w:color w:val="FF0000"/>
          <w:sz w:val="28"/>
          <w:szCs w:val="28"/>
        </w:rPr>
        <w:t>在校本专科生</w:t>
      </w:r>
      <w:r>
        <w:rPr>
          <w:rFonts w:eastAsia="仿宋_GB2312"/>
          <w:sz w:val="28"/>
          <w:szCs w:val="28"/>
        </w:rPr>
        <w:t>（不含在职教育）。</w:t>
      </w:r>
    </w:p>
    <w:p w14:paraId="04B1B690">
      <w:pPr>
        <w:pStyle w:val="5"/>
        <w:shd w:val="clear" w:color="auto" w:fill="FFFFFF"/>
        <w:adjustRightInd w:val="0"/>
        <w:snapToGrid w:val="0"/>
        <w:spacing w:line="560" w:lineRule="exact"/>
        <w:ind w:firstLine="560" w:firstLineChars="200"/>
        <w:rPr>
          <w:rFonts w:eastAsia="仿宋_GB2312"/>
          <w:sz w:val="28"/>
          <w:szCs w:val="28"/>
        </w:rPr>
      </w:pPr>
      <w:r>
        <w:rPr>
          <w:rFonts w:eastAsia="仿宋_GB2312"/>
          <w:sz w:val="28"/>
          <w:szCs w:val="28"/>
        </w:rPr>
        <w:t>（3）</w:t>
      </w:r>
      <w:r>
        <w:rPr>
          <w:rFonts w:eastAsia="仿宋_GB2312"/>
          <w:b/>
          <w:bCs/>
          <w:color w:val="FF0000"/>
          <w:sz w:val="28"/>
          <w:szCs w:val="28"/>
        </w:rPr>
        <w:t>学校科技成果转化项目不能参加本组比赛</w:t>
      </w:r>
      <w:r>
        <w:rPr>
          <w:rFonts w:eastAsia="仿宋_GB2312"/>
          <w:sz w:val="28"/>
          <w:szCs w:val="28"/>
        </w:rPr>
        <w:t>（科技成果的完成人、所有人中参赛申报人排名第一的除外）。</w:t>
      </w:r>
    </w:p>
    <w:p w14:paraId="4CEA3DFD">
      <w:pPr>
        <w:pStyle w:val="5"/>
        <w:shd w:val="clear" w:color="auto" w:fill="FFFFFF"/>
        <w:adjustRightInd w:val="0"/>
        <w:snapToGrid w:val="0"/>
        <w:spacing w:line="560" w:lineRule="exact"/>
        <w:ind w:firstLine="562" w:firstLineChars="200"/>
        <w:rPr>
          <w:rFonts w:hint="eastAsia" w:ascii="楷体" w:hAnsi="楷体" w:eastAsia="楷体" w:cs="楷体"/>
          <w:b/>
          <w:bCs/>
          <w:sz w:val="28"/>
          <w:szCs w:val="28"/>
        </w:rPr>
      </w:pPr>
      <w:r>
        <w:rPr>
          <w:rFonts w:hint="eastAsia" w:ascii="楷体" w:hAnsi="楷体" w:eastAsia="楷体" w:cs="楷体"/>
          <w:b/>
          <w:bCs/>
          <w:sz w:val="28"/>
          <w:szCs w:val="28"/>
        </w:rPr>
        <w:t>2.创</w:t>
      </w:r>
      <w:r>
        <w:rPr>
          <w:rFonts w:hint="eastAsia" w:ascii="楷体" w:hAnsi="楷体" w:eastAsia="楷体" w:cs="楷体"/>
          <w:b/>
          <w:bCs/>
          <w:sz w:val="28"/>
          <w:szCs w:val="28"/>
          <w:lang w:eastAsia="zh-CN"/>
        </w:rPr>
        <w:t>业</w:t>
      </w:r>
      <w:r>
        <w:rPr>
          <w:rFonts w:hint="eastAsia" w:ascii="楷体" w:hAnsi="楷体" w:eastAsia="楷体" w:cs="楷体"/>
          <w:b/>
          <w:bCs/>
          <w:sz w:val="28"/>
          <w:szCs w:val="28"/>
        </w:rPr>
        <w:t>组</w:t>
      </w:r>
    </w:p>
    <w:p w14:paraId="677CC5FD">
      <w:pPr>
        <w:pStyle w:val="5"/>
        <w:shd w:val="clear" w:color="auto" w:fill="FFFFFF"/>
        <w:adjustRightInd w:val="0"/>
        <w:snapToGrid w:val="0"/>
        <w:spacing w:line="560" w:lineRule="exact"/>
        <w:ind w:firstLine="560" w:firstLineChars="200"/>
        <w:rPr>
          <w:rFonts w:hint="eastAsia" w:eastAsia="仿宋_GB2312"/>
          <w:b w:val="0"/>
          <w:bCs w:val="0"/>
          <w:color w:val="auto"/>
          <w:sz w:val="28"/>
          <w:szCs w:val="28"/>
        </w:rPr>
      </w:pPr>
      <w:r>
        <w:rPr>
          <w:rFonts w:hint="eastAsia" w:eastAsia="仿宋_GB2312"/>
          <w:b w:val="0"/>
          <w:bCs w:val="0"/>
          <w:color w:val="auto"/>
          <w:sz w:val="28"/>
          <w:szCs w:val="28"/>
          <w:lang w:eastAsia="zh-CN"/>
        </w:rPr>
        <w:t>（</w:t>
      </w:r>
      <w:r>
        <w:rPr>
          <w:rFonts w:hint="eastAsia" w:eastAsia="仿宋_GB2312"/>
          <w:b w:val="0"/>
          <w:bCs w:val="0"/>
          <w:color w:val="auto"/>
          <w:sz w:val="28"/>
          <w:szCs w:val="28"/>
        </w:rPr>
        <w:t>1</w:t>
      </w:r>
      <w:r>
        <w:rPr>
          <w:rFonts w:hint="eastAsia" w:eastAsia="仿宋_GB2312"/>
          <w:b w:val="0"/>
          <w:bCs w:val="0"/>
          <w:color w:val="auto"/>
          <w:sz w:val="28"/>
          <w:szCs w:val="28"/>
          <w:lang w:eastAsia="zh-CN"/>
        </w:rPr>
        <w:t>）</w:t>
      </w:r>
      <w:r>
        <w:rPr>
          <w:rFonts w:hint="eastAsia" w:eastAsia="仿宋_GB2312"/>
          <w:b w:val="0"/>
          <w:bCs w:val="0"/>
          <w:color w:val="auto"/>
          <w:sz w:val="28"/>
          <w:szCs w:val="28"/>
        </w:rPr>
        <w:t>参赛项目须</w:t>
      </w:r>
      <w:r>
        <w:rPr>
          <w:rFonts w:hint="eastAsia" w:eastAsia="仿宋_GB2312"/>
          <w:b/>
          <w:bCs/>
          <w:color w:val="FF0000"/>
          <w:sz w:val="28"/>
          <w:szCs w:val="28"/>
        </w:rPr>
        <w:t>已完成</w:t>
      </w:r>
      <w:r>
        <w:rPr>
          <w:rFonts w:hint="eastAsia" w:eastAsia="仿宋_GB2312"/>
          <w:b w:val="0"/>
          <w:bCs w:val="0"/>
          <w:color w:val="auto"/>
          <w:sz w:val="28"/>
          <w:szCs w:val="28"/>
        </w:rPr>
        <w:t>工商等各类登记注册(在大赛通知下发之日前注册)。</w:t>
      </w:r>
    </w:p>
    <w:p w14:paraId="10E2655E">
      <w:pPr>
        <w:pStyle w:val="5"/>
        <w:shd w:val="clear" w:color="auto" w:fill="FFFFFF"/>
        <w:adjustRightInd w:val="0"/>
        <w:snapToGrid w:val="0"/>
        <w:spacing w:line="560" w:lineRule="exact"/>
        <w:ind w:firstLine="560" w:firstLineChars="200"/>
        <w:rPr>
          <w:rFonts w:hint="eastAsia" w:eastAsia="仿宋_GB2312"/>
          <w:b w:val="0"/>
          <w:bCs w:val="0"/>
          <w:color w:val="auto"/>
          <w:sz w:val="28"/>
          <w:szCs w:val="28"/>
          <w:lang w:val="en-US" w:eastAsia="zh-CN"/>
        </w:rPr>
      </w:pPr>
      <w:r>
        <w:rPr>
          <w:rFonts w:hint="eastAsia" w:eastAsia="仿宋_GB2312"/>
          <w:b w:val="0"/>
          <w:bCs w:val="0"/>
          <w:color w:val="auto"/>
          <w:sz w:val="28"/>
          <w:szCs w:val="28"/>
          <w:lang w:eastAsia="zh-CN"/>
        </w:rPr>
        <w:t>（</w:t>
      </w:r>
      <w:r>
        <w:rPr>
          <w:rFonts w:hint="eastAsia" w:eastAsia="仿宋_GB2312"/>
          <w:b w:val="0"/>
          <w:bCs w:val="0"/>
          <w:color w:val="auto"/>
          <w:sz w:val="28"/>
          <w:szCs w:val="28"/>
        </w:rPr>
        <w:t>2</w:t>
      </w:r>
      <w:r>
        <w:rPr>
          <w:rFonts w:hint="eastAsia" w:eastAsia="仿宋_GB2312"/>
          <w:b w:val="0"/>
          <w:bCs w:val="0"/>
          <w:color w:val="auto"/>
          <w:sz w:val="28"/>
          <w:szCs w:val="28"/>
          <w:lang w:eastAsia="zh-CN"/>
        </w:rPr>
        <w:t>）</w:t>
      </w:r>
      <w:r>
        <w:rPr>
          <w:rFonts w:hint="eastAsia" w:eastAsia="仿宋_GB2312"/>
          <w:b w:val="0"/>
          <w:bCs w:val="0"/>
          <w:color w:val="auto"/>
          <w:sz w:val="28"/>
          <w:szCs w:val="28"/>
        </w:rPr>
        <w:t>参赛申报人须为</w:t>
      </w:r>
      <w:r>
        <w:rPr>
          <w:rFonts w:hint="eastAsia" w:eastAsia="仿宋_GB2312"/>
          <w:b/>
          <w:bCs/>
          <w:color w:val="FF0000"/>
          <w:sz w:val="28"/>
          <w:szCs w:val="28"/>
        </w:rPr>
        <w:t>项目负责人</w:t>
      </w:r>
      <w:r>
        <w:rPr>
          <w:rFonts w:hint="eastAsia" w:eastAsia="仿宋_GB2312"/>
          <w:b w:val="0"/>
          <w:bCs w:val="0"/>
          <w:color w:val="auto"/>
          <w:sz w:val="28"/>
          <w:szCs w:val="28"/>
        </w:rPr>
        <w:t>且为参赛企业</w:t>
      </w:r>
      <w:r>
        <w:rPr>
          <w:rFonts w:hint="eastAsia" w:eastAsia="仿宋_GB2312"/>
          <w:b/>
          <w:bCs/>
          <w:color w:val="FF0000"/>
          <w:sz w:val="28"/>
          <w:szCs w:val="28"/>
        </w:rPr>
        <w:t>法定代表人</w:t>
      </w:r>
      <w:r>
        <w:rPr>
          <w:rFonts w:hint="eastAsia" w:eastAsia="仿宋_GB2312"/>
          <w:b w:val="0"/>
          <w:bCs w:val="0"/>
          <w:color w:val="auto"/>
          <w:sz w:val="28"/>
          <w:szCs w:val="28"/>
        </w:rPr>
        <w:t>，须为普通高等学校</w:t>
      </w:r>
      <w:r>
        <w:rPr>
          <w:rFonts w:hint="eastAsia" w:eastAsia="仿宋_GB2312"/>
          <w:b/>
          <w:bCs/>
          <w:color w:val="FF0000"/>
          <w:sz w:val="28"/>
          <w:szCs w:val="28"/>
        </w:rPr>
        <w:t>全日制在校本专科生</w:t>
      </w:r>
      <w:r>
        <w:rPr>
          <w:rFonts w:hint="eastAsia" w:eastAsia="仿宋_GB2312"/>
          <w:b w:val="0"/>
          <w:bCs w:val="0"/>
          <w:color w:val="auto"/>
          <w:sz w:val="28"/>
          <w:szCs w:val="28"/>
        </w:rPr>
        <w:t>(不含在职教育)，或</w:t>
      </w:r>
      <w:r>
        <w:rPr>
          <w:rFonts w:hint="eastAsia" w:eastAsia="仿宋_GB2312"/>
          <w:b/>
          <w:bCs/>
          <w:color w:val="FF0000"/>
          <w:sz w:val="28"/>
          <w:szCs w:val="28"/>
        </w:rPr>
        <w:t>毕业5年以内</w:t>
      </w:r>
      <w:r>
        <w:rPr>
          <w:rFonts w:hint="eastAsia" w:eastAsia="仿宋_GB2312"/>
          <w:b w:val="0"/>
          <w:bCs w:val="0"/>
          <w:color w:val="auto"/>
          <w:sz w:val="28"/>
          <w:szCs w:val="28"/>
        </w:rPr>
        <w:t>的全日制本专科学生(即20</w:t>
      </w:r>
      <w:r>
        <w:rPr>
          <w:rFonts w:hint="eastAsia" w:eastAsia="仿宋_GB2312"/>
          <w:b w:val="0"/>
          <w:bCs w:val="0"/>
          <w:color w:val="auto"/>
          <w:sz w:val="28"/>
          <w:szCs w:val="28"/>
          <w:lang w:val="en-US" w:eastAsia="zh-CN"/>
        </w:rPr>
        <w:t>21</w:t>
      </w:r>
      <w:r>
        <w:rPr>
          <w:rFonts w:hint="eastAsia" w:eastAsia="仿宋_GB2312"/>
          <w:b w:val="0"/>
          <w:bCs w:val="0"/>
          <w:color w:val="auto"/>
          <w:sz w:val="28"/>
          <w:szCs w:val="28"/>
        </w:rPr>
        <w:t>年之后的毕业生，不含在职教育)。企业法定代表人在大赛通知发布之日后进行变更的不予认可</w:t>
      </w:r>
      <w:r>
        <w:rPr>
          <w:rFonts w:hint="eastAsia" w:eastAsia="仿宋_GB2312"/>
          <w:b w:val="0"/>
          <w:bCs w:val="0"/>
          <w:color w:val="auto"/>
          <w:sz w:val="28"/>
          <w:szCs w:val="28"/>
          <w:lang w:eastAsia="zh-CN"/>
        </w:rPr>
        <w:t>。</w:t>
      </w:r>
    </w:p>
    <w:p w14:paraId="2B6C2047">
      <w:pPr>
        <w:pStyle w:val="5"/>
        <w:shd w:val="clear" w:color="auto" w:fill="FFFFFF"/>
        <w:adjustRightInd w:val="0"/>
        <w:snapToGrid w:val="0"/>
        <w:spacing w:line="560" w:lineRule="exact"/>
        <w:ind w:firstLine="560" w:firstLineChars="200"/>
        <w:rPr>
          <w:rFonts w:hint="eastAsia" w:eastAsia="仿宋_GB2312"/>
          <w:b w:val="0"/>
          <w:bCs w:val="0"/>
          <w:color w:val="auto"/>
          <w:sz w:val="28"/>
          <w:szCs w:val="28"/>
          <w:lang w:eastAsia="zh-CN"/>
        </w:rPr>
      </w:pPr>
      <w:r>
        <w:rPr>
          <w:rFonts w:hint="eastAsia" w:eastAsia="仿宋_GB2312"/>
          <w:b w:val="0"/>
          <w:bCs w:val="0"/>
          <w:color w:val="auto"/>
          <w:sz w:val="28"/>
          <w:szCs w:val="28"/>
          <w:lang w:eastAsia="zh-CN"/>
        </w:rPr>
        <w:t>（</w:t>
      </w:r>
      <w:r>
        <w:rPr>
          <w:rFonts w:hint="eastAsia" w:eastAsia="仿宋_GB2312"/>
          <w:b w:val="0"/>
          <w:bCs w:val="0"/>
          <w:color w:val="auto"/>
          <w:sz w:val="28"/>
          <w:szCs w:val="28"/>
        </w:rPr>
        <w:t>3</w:t>
      </w:r>
      <w:r>
        <w:rPr>
          <w:rFonts w:hint="eastAsia" w:eastAsia="仿宋_GB2312"/>
          <w:b w:val="0"/>
          <w:bCs w:val="0"/>
          <w:color w:val="auto"/>
          <w:sz w:val="28"/>
          <w:szCs w:val="28"/>
          <w:lang w:eastAsia="zh-CN"/>
        </w:rPr>
        <w:t>）</w:t>
      </w:r>
      <w:r>
        <w:rPr>
          <w:rFonts w:hint="eastAsia" w:eastAsia="仿宋_GB2312"/>
          <w:b w:val="0"/>
          <w:bCs w:val="0"/>
          <w:color w:val="auto"/>
          <w:sz w:val="28"/>
          <w:szCs w:val="28"/>
        </w:rPr>
        <w:t>项目的股权结构中，企业法定代表人的股权</w:t>
      </w:r>
      <w:r>
        <w:rPr>
          <w:rFonts w:hint="eastAsia" w:eastAsia="仿宋_GB2312"/>
          <w:b/>
          <w:bCs/>
          <w:color w:val="FF0000"/>
          <w:sz w:val="28"/>
          <w:szCs w:val="28"/>
        </w:rPr>
        <w:t>不得少于 10%</w:t>
      </w:r>
      <w:r>
        <w:rPr>
          <w:rFonts w:hint="eastAsia" w:eastAsia="仿宋_GB2312"/>
          <w:b w:val="0"/>
          <w:bCs w:val="0"/>
          <w:color w:val="auto"/>
          <w:sz w:val="28"/>
          <w:szCs w:val="28"/>
        </w:rPr>
        <w:t>，参赛团队成员股权合计</w:t>
      </w:r>
      <w:r>
        <w:rPr>
          <w:rFonts w:hint="eastAsia" w:eastAsia="仿宋_GB2312"/>
          <w:b/>
          <w:bCs/>
          <w:color w:val="FF0000"/>
          <w:sz w:val="28"/>
          <w:szCs w:val="28"/>
        </w:rPr>
        <w:t>不得少于1/3</w:t>
      </w:r>
      <w:r>
        <w:rPr>
          <w:rFonts w:hint="eastAsia" w:eastAsia="仿宋_GB2312"/>
          <w:b w:val="0"/>
          <w:bCs w:val="0"/>
          <w:color w:val="auto"/>
          <w:sz w:val="28"/>
          <w:szCs w:val="28"/>
          <w:lang w:eastAsia="zh-CN"/>
        </w:rPr>
        <w:t>。</w:t>
      </w:r>
    </w:p>
    <w:p w14:paraId="10A0B0F2">
      <w:pPr>
        <w:keepNext/>
        <w:adjustRightInd w:val="0"/>
        <w:snapToGrid w:val="0"/>
        <w:spacing w:line="560" w:lineRule="exact"/>
        <w:ind w:firstLine="560" w:firstLineChars="200"/>
        <w:rPr>
          <w:rFonts w:ascii="Times New Roman" w:hAnsi="Times New Roman" w:eastAsia="仿宋_GB2312"/>
          <w:sz w:val="28"/>
          <w:szCs w:val="28"/>
        </w:rPr>
      </w:pPr>
      <w:r>
        <w:rPr>
          <w:rFonts w:hint="eastAsia" w:eastAsia="黑体"/>
          <w:sz w:val="28"/>
          <w:szCs w:val="28"/>
          <w:lang w:eastAsia="zh-CN"/>
        </w:rPr>
        <w:t>四</w:t>
      </w:r>
      <w:r>
        <w:rPr>
          <w:rFonts w:ascii="Times New Roman" w:hAnsi="Times New Roman" w:eastAsia="黑体"/>
          <w:sz w:val="28"/>
          <w:szCs w:val="28"/>
        </w:rPr>
        <w:t>、奖项设置</w:t>
      </w:r>
    </w:p>
    <w:p w14:paraId="1C664BD3">
      <w:pPr>
        <w:adjustRightInd w:val="0"/>
        <w:snapToGrid w:val="0"/>
        <w:spacing w:line="560" w:lineRule="exact"/>
        <w:ind w:firstLine="560" w:firstLineChars="200"/>
        <w:rPr>
          <w:rFonts w:hint="eastAsia" w:ascii="Times New Roman" w:hAnsi="Times New Roman" w:eastAsia="仿宋_GB2312"/>
          <w:kern w:val="0"/>
          <w:sz w:val="28"/>
          <w:szCs w:val="28"/>
          <w:lang w:val="en-US" w:eastAsia="zh-CN"/>
        </w:rPr>
      </w:pPr>
      <w:r>
        <w:rPr>
          <w:rFonts w:hint="eastAsia" w:ascii="Times New Roman" w:hAnsi="Times New Roman" w:eastAsia="仿宋_GB2312"/>
          <w:sz w:val="28"/>
          <w:szCs w:val="28"/>
          <w:lang w:val="en-US" w:eastAsia="zh-CN"/>
        </w:rPr>
        <w:t>本赛道</w:t>
      </w:r>
      <w:r>
        <w:rPr>
          <w:rFonts w:hint="eastAsia" w:ascii="Times New Roman" w:hAnsi="Times New Roman" w:eastAsia="仿宋_GB2312"/>
          <w:sz w:val="28"/>
          <w:szCs w:val="28"/>
        </w:rPr>
        <w:t>设</w:t>
      </w:r>
      <w:r>
        <w:rPr>
          <w:rFonts w:hint="eastAsia" w:ascii="Times New Roman" w:hAnsi="Times New Roman" w:eastAsia="仿宋_GB2312"/>
          <w:sz w:val="28"/>
          <w:szCs w:val="28"/>
          <w:lang w:val="en-US" w:eastAsia="zh-CN"/>
        </w:rPr>
        <w:t>金</w:t>
      </w:r>
      <w:r>
        <w:rPr>
          <w:rFonts w:hint="eastAsia" w:ascii="Times New Roman" w:hAnsi="Times New Roman" w:eastAsia="仿宋_GB2312"/>
          <w:sz w:val="28"/>
          <w:szCs w:val="28"/>
        </w:rPr>
        <w:t>奖</w:t>
      </w:r>
      <w:r>
        <w:rPr>
          <w:rFonts w:hint="eastAsia" w:eastAsia="仿宋_GB2312"/>
          <w:sz w:val="28"/>
          <w:szCs w:val="28"/>
          <w:lang w:eastAsia="zh-CN"/>
        </w:rPr>
        <w:t>、</w:t>
      </w:r>
      <w:r>
        <w:rPr>
          <w:rFonts w:hint="eastAsia" w:ascii="Times New Roman" w:hAnsi="Times New Roman" w:eastAsia="仿宋_GB2312"/>
          <w:sz w:val="28"/>
          <w:szCs w:val="28"/>
          <w:lang w:val="en-US" w:eastAsia="zh-CN"/>
        </w:rPr>
        <w:t>银奖</w:t>
      </w:r>
      <w:r>
        <w:rPr>
          <w:rFonts w:ascii="Times New Roman" w:hAnsi="Times New Roman" w:eastAsia="仿宋_GB2312"/>
          <w:sz w:val="28"/>
          <w:szCs w:val="28"/>
        </w:rPr>
        <w:t>和</w:t>
      </w:r>
      <w:r>
        <w:rPr>
          <w:rFonts w:hint="eastAsia" w:ascii="Times New Roman" w:hAnsi="Times New Roman" w:eastAsia="仿宋_GB2312"/>
          <w:sz w:val="28"/>
          <w:szCs w:val="28"/>
          <w:lang w:val="en-US" w:eastAsia="zh-CN"/>
        </w:rPr>
        <w:t>铜奖</w:t>
      </w:r>
      <w:r>
        <w:rPr>
          <w:rFonts w:hint="eastAsia" w:eastAsia="仿宋_GB2312"/>
          <w:kern w:val="0"/>
          <w:sz w:val="28"/>
          <w:szCs w:val="28"/>
          <w:lang w:val="en-US" w:eastAsia="zh-CN"/>
        </w:rPr>
        <w:t>。</w:t>
      </w:r>
    </w:p>
    <w:p w14:paraId="3FF3529E">
      <w:pPr>
        <w:pStyle w:val="6"/>
        <w:numPr>
          <w:ilvl w:val="0"/>
          <w:numId w:val="0"/>
        </w:numPr>
        <w:rPr>
          <w:rFonts w:hint="default" w:ascii="Times New Roman" w:hAnsi="Times New Roman" w:eastAsia="黑体"/>
          <w:sz w:val="28"/>
          <w:szCs w:val="28"/>
          <w:lang w:val="en-US" w:eastAsia="zh-CN"/>
        </w:rPr>
      </w:pPr>
      <w:r>
        <w:rPr>
          <w:rFonts w:hint="eastAsia" w:ascii="Times New Roman" w:hAnsi="Times New Roman" w:eastAsia="黑体"/>
          <w:sz w:val="28"/>
          <w:szCs w:val="28"/>
          <w:lang w:val="en-US" w:eastAsia="zh-CN"/>
        </w:rPr>
        <w:t xml:space="preserve">    五、联系方式</w:t>
      </w:r>
    </w:p>
    <w:p w14:paraId="47740B8B">
      <w:pPr>
        <w:tabs>
          <w:tab w:val="left" w:pos="420"/>
        </w:tabs>
        <w:adjustRightInd w:val="0"/>
        <w:snapToGrid w:val="0"/>
        <w:spacing w:line="56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大赛组委会联系人：</w:t>
      </w:r>
    </w:p>
    <w:p w14:paraId="360ACDF8">
      <w:pPr>
        <w:tabs>
          <w:tab w:val="left" w:pos="420"/>
        </w:tabs>
        <w:adjustRightInd w:val="0"/>
        <w:snapToGrid w:val="0"/>
        <w:spacing w:line="560" w:lineRule="exact"/>
        <w:ind w:firstLine="560" w:firstLineChars="200"/>
        <w:rPr>
          <w:rFonts w:ascii="Times New Roman" w:hAnsi="Times New Roman" w:eastAsia="仿宋_GB2312"/>
          <w:sz w:val="28"/>
          <w:szCs w:val="28"/>
        </w:rPr>
      </w:pPr>
      <w:r>
        <w:rPr>
          <w:rFonts w:hint="eastAsia" w:eastAsia="仿宋_GB2312"/>
          <w:sz w:val="28"/>
          <w:szCs w:val="28"/>
          <w:lang w:val="en-US" w:eastAsia="zh-CN"/>
        </w:rPr>
        <w:t>厦门大学嘉庚学院 学工部、团委 赖柯华</w:t>
      </w:r>
      <w:r>
        <w:rPr>
          <w:rFonts w:ascii="Times New Roman" w:hAnsi="Times New Roman" w:eastAsia="仿宋_GB2312"/>
          <w:sz w:val="28"/>
          <w:szCs w:val="28"/>
        </w:rPr>
        <w:t>；</w:t>
      </w:r>
    </w:p>
    <w:p w14:paraId="49E8E54C">
      <w:pPr>
        <w:tabs>
          <w:tab w:val="left" w:pos="420"/>
        </w:tabs>
        <w:adjustRightInd w:val="0"/>
        <w:snapToGrid w:val="0"/>
        <w:spacing w:line="560" w:lineRule="exact"/>
        <w:ind w:firstLine="560" w:firstLineChars="200"/>
        <w:rPr>
          <w:rFonts w:hint="eastAsia" w:ascii="仿宋_GB2312" w:hAnsi="仿宋_GB2312" w:eastAsia="仿宋_GB2312" w:cs="仿宋_GB2312"/>
          <w:sz w:val="28"/>
          <w:szCs w:val="28"/>
          <w:lang w:val="en-US"/>
        </w:rPr>
      </w:pPr>
      <w:r>
        <w:rPr>
          <w:rFonts w:ascii="Times New Roman" w:hAnsi="Times New Roman" w:eastAsia="仿宋_GB2312" w:cs="Times New Roman"/>
          <w:sz w:val="28"/>
          <w:szCs w:val="28"/>
        </w:rPr>
        <w:t>联系电话：</w:t>
      </w:r>
      <w:r>
        <w:rPr>
          <w:rFonts w:hint="eastAsia" w:ascii="仿宋_GB2312" w:hAnsi="仿宋_GB2312" w:eastAsia="仿宋_GB2312" w:cs="仿宋_GB2312"/>
          <w:sz w:val="28"/>
          <w:szCs w:val="28"/>
          <w:lang w:val="en-US" w:eastAsia="zh-CN"/>
        </w:rPr>
        <w:t>0596</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6288323；</w:t>
      </w:r>
    </w:p>
    <w:p w14:paraId="610F1DE1">
      <w:pPr>
        <w:tabs>
          <w:tab w:val="left" w:pos="420"/>
        </w:tabs>
        <w:adjustRightInd w:val="0"/>
        <w:snapToGrid w:val="0"/>
        <w:spacing w:line="560" w:lineRule="exact"/>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电子邮箱：</w:t>
      </w:r>
      <w:r>
        <w:rPr>
          <w:rFonts w:hint="eastAsia" w:ascii="仿宋_GB2312" w:hAnsi="仿宋_GB2312" w:eastAsia="仿宋_GB2312" w:cs="仿宋_GB2312"/>
          <w:sz w:val="28"/>
          <w:szCs w:val="28"/>
          <w:lang w:val="en-US" w:eastAsia="zh-CN"/>
        </w:rPr>
        <w:t>laikehua</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xujc</w:t>
      </w:r>
      <w:r>
        <w:rPr>
          <w:rFonts w:hint="eastAsia" w:ascii="仿宋_GB2312" w:hAnsi="仿宋_GB2312" w:eastAsia="仿宋_GB2312" w:cs="仿宋_GB2312"/>
          <w:sz w:val="28"/>
          <w:szCs w:val="28"/>
        </w:rPr>
        <w:t>.com</w:t>
      </w:r>
      <w:r>
        <w:rPr>
          <w:rFonts w:hint="eastAsia" w:ascii="仿宋_GB2312" w:hAnsi="仿宋_GB2312" w:eastAsia="仿宋_GB2312" w:cs="仿宋_GB2312"/>
          <w:sz w:val="28"/>
          <w:szCs w:val="28"/>
          <w:lang w:eastAsia="zh-CN"/>
        </w:rPr>
        <w:t>。</w:t>
      </w:r>
    </w:p>
    <w:p w14:paraId="539471D9">
      <w:pPr>
        <w:pStyle w:val="6"/>
        <w:ind w:left="0" w:leftChars="0" w:firstLine="560" w:firstLineChars="200"/>
        <w:rPr>
          <w:rFonts w:hint="eastAsia" w:ascii="Times New Roman" w:hAnsi="Times New Roman" w:eastAsia="黑体" w:cs="Times New Roman"/>
          <w:kern w:val="2"/>
          <w:sz w:val="28"/>
          <w:szCs w:val="28"/>
          <w:lang w:val="en-US" w:eastAsia="zh-CN" w:bidi="ar-SA"/>
        </w:rPr>
      </w:pPr>
      <w:r>
        <w:rPr>
          <w:rFonts w:hint="eastAsia" w:ascii="Times New Roman" w:hAnsi="Times New Roman" w:eastAsia="黑体" w:cs="Times New Roman"/>
          <w:kern w:val="2"/>
          <w:sz w:val="28"/>
          <w:szCs w:val="28"/>
          <w:lang w:val="en-US" w:eastAsia="zh-CN" w:bidi="ar-SA"/>
        </w:rPr>
        <w:t>六、材料提交</w:t>
      </w:r>
    </w:p>
    <w:p w14:paraId="60744501">
      <w:pPr>
        <w:tabs>
          <w:tab w:val="left" w:pos="420"/>
        </w:tabs>
        <w:adjustRightInd w:val="0"/>
        <w:snapToGrid w:val="0"/>
        <w:spacing w:line="560" w:lineRule="exact"/>
        <w:ind w:firstLine="560" w:firstLineChars="200"/>
        <w:rPr>
          <w:rFonts w:hint="eastAsia" w:ascii="Times New Roman" w:hAnsi="Times New Roman" w:eastAsia="仿宋_GB2312" w:cs="Times New Roman"/>
          <w:sz w:val="28"/>
          <w:szCs w:val="28"/>
          <w:lang w:val="en-US" w:eastAsia="zh-CN"/>
        </w:rPr>
      </w:pPr>
      <w:r>
        <w:rPr>
          <w:rFonts w:hint="eastAsia" w:eastAsia="仿宋_GB2312" w:cs="Times New Roman"/>
          <w:sz w:val="28"/>
          <w:szCs w:val="28"/>
          <w:lang w:val="en-US" w:eastAsia="zh-CN"/>
        </w:rPr>
        <w:t>按照大赛文件通知要求发送至指定邮箱</w:t>
      </w:r>
      <w:r>
        <w:rPr>
          <w:rFonts w:hint="eastAsia" w:ascii="仿宋" w:hAnsi="仿宋" w:eastAsia="仿宋" w:cs="仿宋"/>
          <w:b/>
          <w:color w:val="FF0000"/>
          <w:sz w:val="28"/>
          <w:szCs w:val="28"/>
          <w:highlight w:val="none"/>
          <w:u w:val="single"/>
        </w:rPr>
        <w:t>kczxjsfwb@163.com</w:t>
      </w:r>
      <w:r>
        <w:rPr>
          <w:rFonts w:hint="eastAsia" w:eastAsia="仿宋_GB2312" w:cs="Times New Roman"/>
          <w:sz w:val="28"/>
          <w:szCs w:val="28"/>
          <w:lang w:val="en-US" w:eastAsia="zh-CN"/>
        </w:rPr>
        <w:t>。</w:t>
      </w:r>
      <w:r>
        <w:rPr>
          <w:rFonts w:hint="eastAsia" w:ascii="Times New Roman" w:hAnsi="Times New Roman" w:eastAsia="仿宋_GB2312" w:cs="Times New Roman"/>
          <w:sz w:val="28"/>
          <w:szCs w:val="28"/>
          <w:lang w:val="en-US" w:eastAsia="zh-CN"/>
        </w:rPr>
        <w:t xml:space="preserve">   </w:t>
      </w:r>
    </w:p>
    <w:p w14:paraId="48B6FE71">
      <w:pPr>
        <w:adjustRightInd w:val="0"/>
        <w:snapToGrid w:val="0"/>
        <w:spacing w:line="560" w:lineRule="exact"/>
        <w:ind w:firstLine="560" w:firstLineChars="200"/>
        <w:rPr>
          <w:rFonts w:ascii="Times New Roman" w:hAnsi="Times New Roman" w:eastAsia="黑体"/>
          <w:sz w:val="28"/>
          <w:szCs w:val="28"/>
        </w:rPr>
      </w:pPr>
      <w:r>
        <w:rPr>
          <w:rFonts w:hint="eastAsia" w:eastAsia="黑体"/>
          <w:sz w:val="28"/>
          <w:szCs w:val="28"/>
          <w:lang w:val="en-US" w:eastAsia="zh-CN"/>
        </w:rPr>
        <w:t>七</w:t>
      </w:r>
      <w:r>
        <w:rPr>
          <w:rFonts w:ascii="Times New Roman" w:hAnsi="Times New Roman" w:eastAsia="黑体"/>
          <w:sz w:val="28"/>
          <w:szCs w:val="28"/>
        </w:rPr>
        <w:t>、其他</w:t>
      </w:r>
    </w:p>
    <w:p w14:paraId="53491B16">
      <w:pPr>
        <w:adjustRightInd w:val="0"/>
        <w:snapToGrid w:val="0"/>
        <w:spacing w:line="56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本附件所涉及条款的最终解释权归</w:t>
      </w:r>
      <w:r>
        <w:rPr>
          <w:rFonts w:hint="eastAsia" w:eastAsia="仿宋_GB2312"/>
          <w:sz w:val="28"/>
          <w:szCs w:val="28"/>
          <w:lang w:val="en-US" w:eastAsia="zh-CN"/>
        </w:rPr>
        <w:t>厦门大学嘉庚学院</w:t>
      </w:r>
      <w:r>
        <w:rPr>
          <w:rFonts w:ascii="Times New Roman" w:hAnsi="Times New Roman" w:eastAsia="仿宋_GB2312"/>
          <w:sz w:val="28"/>
          <w:szCs w:val="28"/>
        </w:rPr>
        <w:t>大学生创新大赛组委会所有。</w:t>
      </w:r>
    </w:p>
    <w:p w14:paraId="3AEAA7DB">
      <w:pPr>
        <w:adjustRightInd w:val="0"/>
        <w:snapToGrid w:val="0"/>
        <w:spacing w:line="560" w:lineRule="exact"/>
        <w:rPr>
          <w:rFonts w:ascii="Times New Roman" w:hAnsi="Times New Roman" w:eastAsia="黑体"/>
          <w:bCs/>
          <w:sz w:val="32"/>
          <w:szCs w:val="32"/>
        </w:rPr>
      </w:pPr>
      <w:r>
        <w:rPr>
          <w:rFonts w:ascii="Times New Roman" w:hAnsi="Times New Roman" w:eastAsia="仿宋_GB2312"/>
          <w:sz w:val="32"/>
          <w:szCs w:val="32"/>
        </w:rPr>
        <w:br w:type="page"/>
      </w:r>
      <w:r>
        <w:rPr>
          <w:rFonts w:ascii="Times New Roman" w:hAnsi="Times New Roman" w:eastAsia="黑体"/>
          <w:bCs/>
          <w:sz w:val="32"/>
          <w:szCs w:val="32"/>
        </w:rPr>
        <w:t>附件</w:t>
      </w:r>
      <w:r>
        <w:rPr>
          <w:rFonts w:hint="eastAsia" w:eastAsia="黑体"/>
          <w:bCs/>
          <w:sz w:val="32"/>
          <w:szCs w:val="32"/>
          <w:lang w:val="en-US" w:eastAsia="zh-CN"/>
        </w:rPr>
        <w:t>4</w:t>
      </w:r>
    </w:p>
    <w:p w14:paraId="578B1479">
      <w:pPr>
        <w:adjustRightInd w:val="0"/>
        <w:snapToGrid w:val="0"/>
        <w:spacing w:line="560" w:lineRule="exact"/>
        <w:jc w:val="center"/>
        <w:rPr>
          <w:rFonts w:ascii="Times New Roman" w:hAnsi="Times New Roman" w:eastAsia="方正小标宋简体"/>
          <w:sz w:val="36"/>
          <w:szCs w:val="36"/>
        </w:rPr>
      </w:pPr>
    </w:p>
    <w:p w14:paraId="432E51EE">
      <w:pPr>
        <w:adjustRightInd w:val="0"/>
        <w:snapToGrid w:val="0"/>
        <w:spacing w:line="560" w:lineRule="exact"/>
        <w:jc w:val="center"/>
        <w:rPr>
          <w:rFonts w:hint="eastAsia" w:ascii="Times New Roman" w:hAnsi="Times New Roman" w:eastAsia="方正小标宋简体"/>
          <w:sz w:val="36"/>
          <w:szCs w:val="36"/>
          <w:lang w:eastAsia="zh-CN"/>
        </w:rPr>
      </w:pPr>
      <w:r>
        <w:rPr>
          <w:rFonts w:ascii="Times New Roman" w:hAnsi="Times New Roman" w:eastAsia="方正小标宋简体"/>
          <w:sz w:val="36"/>
          <w:szCs w:val="36"/>
        </w:rPr>
        <w:t>“青年红色筑梦之旅”活动方案</w:t>
      </w:r>
      <w:r>
        <w:rPr>
          <w:rFonts w:ascii="Times New Roman" w:hAnsi="Times New Roman" w:eastAsia="方正小标宋简体"/>
          <w:sz w:val="36"/>
          <w:szCs w:val="36"/>
        </w:rPr>
        <w:br w:type="textWrapping"/>
      </w:r>
      <w:r>
        <w:rPr>
          <w:rFonts w:hint="eastAsia" w:eastAsia="方正小标宋简体"/>
          <w:sz w:val="36"/>
          <w:szCs w:val="36"/>
          <w:lang w:eastAsia="zh-CN"/>
        </w:rPr>
        <w:t>（</w:t>
      </w:r>
      <w:r>
        <w:rPr>
          <w:rFonts w:hint="eastAsia" w:eastAsia="方正小标宋简体"/>
          <w:sz w:val="36"/>
          <w:szCs w:val="36"/>
          <w:lang w:val="en-US" w:eastAsia="zh-CN"/>
        </w:rPr>
        <w:t>参考2025年</w:t>
      </w:r>
      <w:r>
        <w:rPr>
          <w:rFonts w:hint="eastAsia" w:eastAsia="方正小标宋简体"/>
          <w:sz w:val="36"/>
          <w:szCs w:val="36"/>
          <w:lang w:eastAsia="zh-CN"/>
        </w:rPr>
        <w:t>）</w:t>
      </w:r>
    </w:p>
    <w:p w14:paraId="090DF1E6">
      <w:pPr>
        <w:adjustRightInd w:val="0"/>
        <w:snapToGrid w:val="0"/>
        <w:spacing w:line="560" w:lineRule="exact"/>
        <w:jc w:val="center"/>
        <w:rPr>
          <w:rFonts w:ascii="Times New Roman" w:hAnsi="Times New Roman" w:eastAsia="仿宋_GB2312"/>
          <w:sz w:val="32"/>
          <w:szCs w:val="32"/>
        </w:rPr>
      </w:pPr>
    </w:p>
    <w:p w14:paraId="636FBD42">
      <w:pPr>
        <w:pStyle w:val="4"/>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为</w:t>
      </w:r>
      <w:r>
        <w:rPr>
          <w:rFonts w:hint="eastAsia" w:ascii="仿宋_GB2312" w:eastAsia="仿宋_GB2312"/>
          <w:color w:val="auto"/>
          <w:sz w:val="32"/>
          <w:szCs w:val="32"/>
          <w:lang w:val="en-US" w:eastAsia="zh-CN"/>
        </w:rPr>
        <w:t>深入学习贯彻党的二十大精神，</w:t>
      </w:r>
      <w:r>
        <w:rPr>
          <w:rFonts w:hint="eastAsia" w:ascii="仿宋_GB2312" w:eastAsia="仿宋_GB2312"/>
          <w:color w:val="auto"/>
          <w:sz w:val="32"/>
          <w:szCs w:val="32"/>
        </w:rPr>
        <w:t>贯彻落实习近平总书记</w:t>
      </w:r>
      <w:r>
        <w:rPr>
          <w:rFonts w:hint="eastAsia" w:ascii="仿宋_GB2312" w:eastAsia="仿宋_GB2312"/>
          <w:color w:val="auto"/>
          <w:sz w:val="32"/>
          <w:szCs w:val="32"/>
          <w:lang w:val="en-US" w:eastAsia="zh-CN"/>
        </w:rPr>
        <w:t>关于教育的重要论述和</w:t>
      </w:r>
      <w:r>
        <w:rPr>
          <w:rFonts w:hint="eastAsia" w:ascii="仿宋_GB2312" w:eastAsia="仿宋_GB2312"/>
          <w:color w:val="auto"/>
          <w:sz w:val="32"/>
          <w:szCs w:val="32"/>
        </w:rPr>
        <w:t>给“青年红色筑梦之旅”大学生重要回信精</w:t>
      </w:r>
      <w:r>
        <w:rPr>
          <w:rFonts w:hint="eastAsia" w:ascii="仿宋_GB2312" w:eastAsia="仿宋_GB2312"/>
          <w:color w:val="auto"/>
          <w:sz w:val="32"/>
          <w:szCs w:val="32"/>
          <w:lang w:val="en-US" w:eastAsia="zh-CN"/>
        </w:rPr>
        <w:t>神，充分发挥高校在教育、科技、人才等方面的优势，培养一批扎根基层开展创新创业的青年生力军，培育一批能落地转化的优秀科技成果，提升高等教育服务乡村振兴的能力水平。</w:t>
      </w:r>
      <w:r>
        <w:rPr>
          <w:rFonts w:ascii="Times New Roman" w:hAnsi="Times New Roman" w:eastAsia="仿宋_GB2312"/>
          <w:sz w:val="32"/>
          <w:szCs w:val="32"/>
        </w:rPr>
        <w:t>具体方案如下</w:t>
      </w:r>
      <w:r>
        <w:rPr>
          <w:rFonts w:hint="eastAsia" w:ascii="Times New Roman" w:hAnsi="Times New Roman" w:eastAsia="仿宋_GB2312"/>
          <w:sz w:val="32"/>
          <w:szCs w:val="32"/>
          <w:lang w:eastAsia="zh-CN"/>
        </w:rPr>
        <w:t>（根据最新赛制文件将相应调整）。</w:t>
      </w:r>
    </w:p>
    <w:p w14:paraId="6D013B05">
      <w:pPr>
        <w:tabs>
          <w:tab w:val="left" w:pos="420"/>
        </w:tabs>
        <w:adjustRightInd w:val="0"/>
        <w:snapToGrid w:val="0"/>
        <w:spacing w:line="560" w:lineRule="exact"/>
        <w:ind w:firstLine="640" w:firstLineChars="200"/>
        <w:rPr>
          <w:rFonts w:ascii="Times New Roman" w:hAnsi="Times New Roman" w:eastAsia="黑体"/>
          <w:sz w:val="32"/>
          <w:szCs w:val="32"/>
        </w:rPr>
      </w:pPr>
      <w:r>
        <w:rPr>
          <w:rFonts w:ascii="Times New Roman" w:hAnsi="Times New Roman" w:eastAsia="黑体"/>
          <w:sz w:val="32"/>
          <w:szCs w:val="32"/>
        </w:rPr>
        <w:t>一、活动主题</w:t>
      </w:r>
    </w:p>
    <w:p w14:paraId="2F19BBFE">
      <w:pPr>
        <w:tabs>
          <w:tab w:val="left" w:pos="420"/>
        </w:tabs>
        <w:adjustRightInd w:val="0"/>
        <w:snapToGrid w:val="0"/>
        <w:spacing w:line="560" w:lineRule="exact"/>
        <w:ind w:firstLine="643" w:firstLineChars="200"/>
        <w:rPr>
          <w:rFonts w:ascii="仿宋_GB2312" w:eastAsia="仿宋_GB2312"/>
          <w:b/>
          <w:bCs/>
          <w:color w:val="FF0000"/>
          <w:sz w:val="32"/>
          <w:szCs w:val="32"/>
        </w:rPr>
      </w:pPr>
      <w:r>
        <w:rPr>
          <w:rFonts w:hint="eastAsia" w:ascii="仿宋_GB2312" w:eastAsia="仿宋_GB2312"/>
          <w:b/>
          <w:bCs/>
          <w:color w:val="FF0000"/>
          <w:sz w:val="32"/>
          <w:szCs w:val="32"/>
        </w:rPr>
        <w:t>追寻领袖足迹，赋能乡村振兴</w:t>
      </w:r>
    </w:p>
    <w:p w14:paraId="06287870">
      <w:pPr>
        <w:tabs>
          <w:tab w:val="left" w:pos="420"/>
        </w:tabs>
        <w:adjustRightInd w:val="0"/>
        <w:snapToGrid w:val="0"/>
        <w:spacing w:line="560" w:lineRule="exact"/>
        <w:ind w:firstLine="640" w:firstLineChars="200"/>
        <w:rPr>
          <w:rFonts w:ascii="Times New Roman" w:hAnsi="Times New Roman" w:eastAsia="黑体"/>
          <w:sz w:val="32"/>
          <w:szCs w:val="32"/>
        </w:rPr>
      </w:pPr>
      <w:r>
        <w:rPr>
          <w:rFonts w:ascii="Times New Roman" w:hAnsi="Times New Roman" w:eastAsia="黑体"/>
          <w:sz w:val="32"/>
          <w:szCs w:val="32"/>
        </w:rPr>
        <w:t>二、活动目的</w:t>
      </w:r>
    </w:p>
    <w:p w14:paraId="2F31F28E">
      <w:pPr>
        <w:spacing w:line="540" w:lineRule="exact"/>
        <w:ind w:firstLine="640" w:firstLineChars="200"/>
        <w:rPr>
          <w:rFonts w:hint="eastAsia" w:ascii="仿宋_GB2312" w:eastAsia="仿宋_GB2312"/>
          <w:color w:val="FF0000"/>
          <w:sz w:val="32"/>
          <w:szCs w:val="32"/>
          <w:lang w:val="en-US" w:eastAsia="zh-CN"/>
        </w:rPr>
      </w:pPr>
      <w:r>
        <w:rPr>
          <w:rFonts w:hint="eastAsia" w:ascii="仿宋_GB2312" w:eastAsia="仿宋_GB2312"/>
          <w:sz w:val="32"/>
          <w:szCs w:val="32"/>
        </w:rPr>
        <w:t>不断拓展“青年红色筑梦之旅”活动的时代内涵，推动习近平新时代中国特色社会主义思想入眼入耳入脑入心，使广大青年学生深刻领悟“两个确立”的决定性意义，增强“四个意识”，坚定“四个自信”，做到“两个维护”，坚定不移听党话、跟党走，厚植家国情怀、扎根中国大地，用创新实践服务国家、服务人民，将个人奋斗融入强国建设、民族复兴伟业，成为社会主义合格建设者和可靠接班人，为全面建设社会主义现代化国家贡献青春力量。</w:t>
      </w:r>
    </w:p>
    <w:p w14:paraId="2C79FCF7">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黑体"/>
          <w:sz w:val="32"/>
          <w:szCs w:val="32"/>
        </w:rPr>
        <w:t>三、活动内容</w:t>
      </w:r>
    </w:p>
    <w:p w14:paraId="31009569">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3" w:firstLineChars="200"/>
        <w:outlineLvl w:val="9"/>
        <w:rPr>
          <w:rFonts w:hint="eastAsia"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b/>
          <w:bCs/>
          <w:color w:val="0000FF"/>
          <w:sz w:val="32"/>
          <w:szCs w:val="32"/>
          <w:lang w:val="en-US"/>
        </w:rPr>
        <w:t>汇聚一批生力军</w:t>
      </w:r>
      <w:r>
        <w:rPr>
          <w:rFonts w:hint="eastAsia" w:eastAsia="仿宋_GB2312" w:cs="Times New Roman"/>
          <w:b/>
          <w:bCs/>
          <w:color w:val="000000"/>
          <w:sz w:val="32"/>
          <w:szCs w:val="32"/>
          <w:lang w:val="en-US" w:eastAsia="zh-CN"/>
        </w:rPr>
        <w:t>：</w:t>
      </w:r>
      <w:r>
        <w:rPr>
          <w:rFonts w:hint="eastAsia" w:ascii="Times New Roman" w:hAnsi="Times New Roman" w:eastAsia="仿宋_GB2312" w:cs="Times New Roman"/>
          <w:color w:val="000000"/>
          <w:sz w:val="32"/>
          <w:szCs w:val="32"/>
        </w:rPr>
        <w:t>以青年为主力、以红色为主题、以筑梦为主旨，</w:t>
      </w:r>
      <w:r>
        <w:rPr>
          <w:rFonts w:hint="eastAsia" w:ascii="Times New Roman" w:hAnsi="Times New Roman" w:eastAsia="仿宋_GB2312" w:cs="Times New Roman"/>
          <w:color w:val="000000"/>
          <w:sz w:val="32"/>
          <w:szCs w:val="32"/>
          <w:lang w:val="en-US" w:eastAsia="zh-CN"/>
        </w:rPr>
        <w:t>积极开展“红旅新征程”主题实践活动，把“青春梦”融入伟大的“中国梦”，在创新创业中实现个人价值和人生理想，铸就青春梦。</w:t>
      </w:r>
    </w:p>
    <w:p w14:paraId="71962162">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3" w:firstLineChars="200"/>
        <w:outlineLvl w:val="9"/>
        <w:rPr>
          <w:rFonts w:hint="eastAsia" w:ascii="Times New Roman" w:hAnsi="Times New Roman" w:eastAsia="仿宋_GB2312" w:cs="Times New Roman"/>
          <w:color w:val="000000"/>
          <w:sz w:val="32"/>
          <w:lang w:eastAsia="zh-CN"/>
        </w:rPr>
      </w:pPr>
      <w:r>
        <w:rPr>
          <w:rFonts w:hint="default" w:ascii="Times New Roman" w:hAnsi="Times New Roman" w:eastAsia="仿宋_GB2312" w:cs="Times New Roman"/>
          <w:b/>
          <w:bCs/>
          <w:color w:val="0000FF"/>
          <w:sz w:val="32"/>
          <w:szCs w:val="32"/>
          <w:lang w:val="en-US" w:eastAsia="zh-CN"/>
        </w:rPr>
        <w:t>上好一堂</w:t>
      </w:r>
      <w:r>
        <w:rPr>
          <w:rFonts w:hint="eastAsia" w:ascii="Times New Roman" w:hAnsi="Times New Roman" w:eastAsia="仿宋_GB2312" w:cs="Times New Roman"/>
          <w:b/>
          <w:bCs/>
          <w:color w:val="0000FF"/>
          <w:sz w:val="32"/>
          <w:szCs w:val="32"/>
          <w:lang w:val="en-US" w:eastAsia="zh-CN"/>
        </w:rPr>
        <w:t>微</w:t>
      </w:r>
      <w:r>
        <w:rPr>
          <w:rFonts w:hint="default" w:ascii="Times New Roman" w:hAnsi="Times New Roman" w:eastAsia="仿宋_GB2312" w:cs="Times New Roman"/>
          <w:b/>
          <w:bCs/>
          <w:color w:val="0000FF"/>
          <w:sz w:val="32"/>
          <w:szCs w:val="32"/>
          <w:lang w:val="en-US" w:eastAsia="zh-CN"/>
        </w:rPr>
        <w:t>金课</w:t>
      </w:r>
      <w:r>
        <w:rPr>
          <w:rFonts w:hint="default" w:ascii="Times New Roman" w:hAnsi="Times New Roman" w:eastAsia="仿宋_GB2312" w:cs="Times New Roman"/>
          <w:b/>
          <w:bCs/>
          <w:color w:val="000000"/>
          <w:sz w:val="32"/>
          <w:szCs w:val="32"/>
          <w:lang w:val="en-US" w:eastAsia="zh-CN"/>
        </w:rPr>
        <w:t>：</w:t>
      </w:r>
      <w:r>
        <w:rPr>
          <w:rFonts w:hint="eastAsia" w:ascii="Times New Roman" w:hAnsi="Times New Roman" w:eastAsia="仿宋_GB2312" w:cs="Times New Roman"/>
          <w:color w:val="000000"/>
          <w:sz w:val="32"/>
          <w:szCs w:val="32"/>
        </w:rPr>
        <w:t>打造一堂集</w:t>
      </w:r>
      <w:r>
        <w:rPr>
          <w:rFonts w:hint="eastAsia" w:eastAsia="仿宋_GB2312" w:cs="Times New Roman"/>
          <w:color w:val="000000"/>
          <w:sz w:val="32"/>
          <w:szCs w:val="32"/>
          <w:lang w:val="en-US" w:eastAsia="zh-CN"/>
        </w:rPr>
        <w:t>党史</w:t>
      </w:r>
      <w:r>
        <w:rPr>
          <w:rFonts w:hint="eastAsia" w:ascii="Times New Roman" w:hAnsi="Times New Roman" w:eastAsia="仿宋_GB2312" w:cs="Times New Roman"/>
          <w:color w:val="000000"/>
          <w:sz w:val="32"/>
          <w:szCs w:val="32"/>
        </w:rPr>
        <w:t>教育、思政教育、创新创业、乡村振兴、红色筑梦为一体的</w:t>
      </w:r>
      <w:r>
        <w:rPr>
          <w:rFonts w:hint="eastAsia" w:ascii="Times New Roman" w:hAnsi="Times New Roman" w:eastAsia="仿宋_GB2312" w:cs="Times New Roman"/>
          <w:color w:val="000000"/>
          <w:sz w:val="32"/>
          <w:szCs w:val="32"/>
          <w:lang w:val="en-US" w:eastAsia="zh-CN"/>
        </w:rPr>
        <w:t>福建</w:t>
      </w:r>
      <w:r>
        <w:rPr>
          <w:rFonts w:hint="eastAsia" w:ascii="Times New Roman" w:hAnsi="Times New Roman" w:eastAsia="仿宋_GB2312" w:cs="Times New Roman"/>
          <w:color w:val="000000"/>
          <w:sz w:val="32"/>
          <w:szCs w:val="32"/>
        </w:rPr>
        <w:t>金课，让广大青年</w:t>
      </w:r>
      <w:r>
        <w:rPr>
          <w:rFonts w:hint="default" w:ascii="Times New Roman" w:hAnsi="Times New Roman" w:eastAsia="仿宋_GB2312" w:cs="Times New Roman"/>
          <w:color w:val="000000"/>
          <w:sz w:val="32"/>
          <w:lang w:val="en-US" w:eastAsia="zh-CN"/>
        </w:rPr>
        <w:t>接受思想洗礼、学习革命精神、传承红色基因</w:t>
      </w:r>
      <w:r>
        <w:rPr>
          <w:rFonts w:hint="eastAsia" w:eastAsia="仿宋_GB2312" w:cs="Times New Roman"/>
          <w:color w:val="000000"/>
          <w:sz w:val="32"/>
          <w:lang w:val="en-US" w:eastAsia="zh-CN"/>
        </w:rPr>
        <w:t>。</w:t>
      </w:r>
    </w:p>
    <w:p w14:paraId="28319B21">
      <w:pPr>
        <w:tabs>
          <w:tab w:val="left" w:pos="420"/>
        </w:tabs>
        <w:adjustRightInd w:val="0"/>
        <w:snapToGrid w:val="0"/>
        <w:spacing w:line="560" w:lineRule="exact"/>
        <w:ind w:firstLine="643" w:firstLineChars="200"/>
        <w:rPr>
          <w:rFonts w:hint="eastAsia" w:ascii="仿宋_GB2312" w:eastAsia="仿宋_GB2312"/>
          <w:color w:val="000000"/>
          <w:sz w:val="32"/>
          <w:lang w:val="en-US" w:eastAsia="zh-CN"/>
        </w:rPr>
      </w:pPr>
      <w:r>
        <w:rPr>
          <w:rFonts w:hint="default" w:ascii="Times New Roman" w:hAnsi="Times New Roman" w:eastAsia="仿宋_GB2312" w:cs="Times New Roman"/>
          <w:b/>
          <w:bCs/>
          <w:color w:val="0000FF"/>
          <w:sz w:val="32"/>
          <w:szCs w:val="32"/>
          <w:lang w:val="en-US" w:eastAsia="zh-CN"/>
        </w:rPr>
        <w:t>组建一批小分队</w:t>
      </w:r>
      <w:r>
        <w:rPr>
          <w:rFonts w:hint="eastAsia" w:ascii="Times New Roman" w:hAnsi="Times New Roman" w:eastAsia="仿宋_GB2312" w:cs="Times New Roman"/>
          <w:b/>
          <w:bCs/>
          <w:color w:val="0000FF"/>
          <w:sz w:val="32"/>
          <w:szCs w:val="32"/>
          <w:lang w:val="en-US" w:eastAsia="zh-CN"/>
        </w:rPr>
        <w:t>：</w:t>
      </w:r>
      <w:r>
        <w:rPr>
          <w:rFonts w:hint="default" w:ascii="Times New Roman" w:hAnsi="Times New Roman" w:eastAsia="仿宋_GB2312" w:cs="Times New Roman"/>
          <w:color w:val="000000"/>
          <w:sz w:val="32"/>
          <w:szCs w:val="32"/>
          <w:lang w:val="en-US"/>
        </w:rPr>
        <w:t>发挥</w:t>
      </w:r>
      <w:r>
        <w:rPr>
          <w:rFonts w:hint="eastAsia" w:ascii="Times New Roman" w:hAnsi="Times New Roman" w:eastAsia="仿宋_GB2312" w:cs="Times New Roman"/>
          <w:color w:val="000000"/>
          <w:sz w:val="32"/>
          <w:szCs w:val="32"/>
          <w:lang w:val="en-US" w:eastAsia="zh-CN"/>
        </w:rPr>
        <w:t>各高校</w:t>
      </w:r>
      <w:r>
        <w:rPr>
          <w:rFonts w:hint="eastAsia" w:ascii="仿宋_GB2312" w:eastAsia="仿宋_GB2312"/>
          <w:color w:val="000000"/>
          <w:sz w:val="32"/>
          <w:szCs w:val="32"/>
          <w:lang w:val="en-US" w:eastAsia="zh-CN"/>
        </w:rPr>
        <w:t>学科专业优势</w:t>
      </w:r>
      <w:r>
        <w:rPr>
          <w:rFonts w:hint="default" w:ascii="仿宋_GB2312" w:eastAsia="仿宋_GB2312"/>
          <w:color w:val="000000"/>
          <w:sz w:val="32"/>
          <w:szCs w:val="32"/>
        </w:rPr>
        <w:t>，以</w:t>
      </w:r>
      <w:r>
        <w:rPr>
          <w:rFonts w:hint="eastAsia" w:ascii="仿宋_GB2312" w:hAnsi="仿宋_GB2312" w:eastAsia="仿宋_GB2312" w:cs="仿宋_GB2312"/>
          <w:sz w:val="32"/>
          <w:szCs w:val="32"/>
          <w:lang w:val="en-US" w:eastAsia="zh-CN"/>
        </w:rPr>
        <w:t>“科技中国小分队”、“幸福中国小分队”、“健康中国小分队”、“法治中国小分队”、“环保中国小分队”、“教育中国小分队”、“社区中国小分队”“农业中国小分队”、“医疗中国小分队”</w:t>
      </w:r>
      <w:r>
        <w:rPr>
          <w:rFonts w:hint="default" w:ascii="仿宋_GB2312" w:eastAsia="仿宋_GB2312"/>
          <w:color w:val="000000"/>
          <w:sz w:val="32"/>
          <w:szCs w:val="32"/>
        </w:rPr>
        <w:t>或项目团队组团等形式，</w:t>
      </w:r>
      <w:r>
        <w:rPr>
          <w:rFonts w:hint="default" w:ascii="Times New Roman" w:hAnsi="Times New Roman" w:eastAsia="仿宋_GB2312" w:cs="Times New Roman"/>
          <w:b w:val="0"/>
          <w:bCs w:val="0"/>
          <w:i w:val="0"/>
          <w:iCs w:val="0"/>
          <w:color w:val="000000"/>
          <w:kern w:val="2"/>
          <w:sz w:val="32"/>
          <w:szCs w:val="32"/>
          <w:vertAlign w:val="baseline"/>
          <w:lang w:val="en-US" w:eastAsia="zh-CN" w:bidi="ar-SA"/>
        </w:rPr>
        <w:t>引导青年学生走进红土地、深入新农村</w:t>
      </w:r>
      <w:r>
        <w:rPr>
          <w:rFonts w:hint="default" w:ascii="仿宋_GB2312" w:eastAsia="仿宋_GB2312"/>
          <w:color w:val="000000"/>
          <w:sz w:val="32"/>
          <w:szCs w:val="32"/>
        </w:rPr>
        <w:t>，将高校的智力、技术和项目资源辐射到广大农村地区</w:t>
      </w:r>
      <w:r>
        <w:rPr>
          <w:rFonts w:hint="default" w:ascii="仿宋_GB2312" w:eastAsia="仿宋_GB2312"/>
          <w:color w:val="000000"/>
          <w:sz w:val="32"/>
          <w:lang w:val="en-US"/>
        </w:rPr>
        <w:t>。</w:t>
      </w:r>
      <w:r>
        <w:rPr>
          <w:rFonts w:hint="default" w:ascii="仿宋_GB2312" w:eastAsia="仿宋_GB2312"/>
          <w:color w:val="000000"/>
          <w:sz w:val="32"/>
          <w:lang w:val="en-US"/>
        </w:rPr>
        <w:br w:type="textWrapping"/>
      </w:r>
      <w:r>
        <w:rPr>
          <w:rFonts w:hint="eastAsia" w:ascii="仿宋_GB2312" w:eastAsia="仿宋_GB2312"/>
          <w:color w:val="000000"/>
          <w:sz w:val="32"/>
          <w:lang w:val="en-US" w:eastAsia="zh-CN"/>
        </w:rPr>
        <w:t xml:space="preserve">  </w:t>
      </w:r>
      <w:r>
        <w:rPr>
          <w:rFonts w:hint="eastAsia" w:ascii="仿宋_GB2312" w:eastAsia="仿宋_GB2312"/>
          <w:color w:val="0000FF"/>
          <w:sz w:val="32"/>
          <w:lang w:val="en-US" w:eastAsia="zh-CN"/>
        </w:rPr>
        <w:t xml:space="preserve">  </w:t>
      </w:r>
      <w:r>
        <w:rPr>
          <w:rFonts w:hint="eastAsia" w:ascii="Times New Roman" w:hAnsi="Times New Roman" w:eastAsia="仿宋_GB2312" w:cs="Times New Roman"/>
          <w:b/>
          <w:bCs/>
          <w:color w:val="0000FF"/>
          <w:sz w:val="32"/>
          <w:szCs w:val="32"/>
          <w:lang w:val="en-US" w:eastAsia="zh-CN"/>
        </w:rPr>
        <w:t>展示一批好案例：</w:t>
      </w:r>
      <w:r>
        <w:rPr>
          <w:rFonts w:hint="eastAsia" w:ascii="仿宋_GB2312" w:eastAsia="仿宋_GB2312"/>
          <w:color w:val="000000"/>
          <w:sz w:val="32"/>
          <w:lang w:val="en-US" w:eastAsia="zh-CN"/>
        </w:rPr>
        <w:t>征集近年来我省高校大学生发挥自身专业优势，扎根基层、服务乡村振兴的好案例，在活动现场进行风采展示，充分发挥先进典型的示范带动作用，激励带动更多大学生以各种形式投入到乡村振兴的战略实践中。</w:t>
      </w:r>
    </w:p>
    <w:p w14:paraId="4719A81E">
      <w:pPr>
        <w:tabs>
          <w:tab w:val="left" w:pos="420"/>
        </w:tabs>
        <w:adjustRightInd w:val="0"/>
        <w:snapToGrid w:val="0"/>
        <w:spacing w:line="560" w:lineRule="exact"/>
        <w:ind w:firstLine="640" w:firstLineChars="200"/>
        <w:rPr>
          <w:rFonts w:ascii="Times New Roman" w:hAnsi="Times New Roman" w:eastAsia="黑体"/>
          <w:sz w:val="32"/>
          <w:szCs w:val="32"/>
        </w:rPr>
      </w:pPr>
      <w:r>
        <w:rPr>
          <w:rFonts w:ascii="Times New Roman" w:hAnsi="Times New Roman" w:eastAsia="黑体"/>
          <w:sz w:val="32"/>
          <w:szCs w:val="32"/>
        </w:rPr>
        <w:t>四、“青年红色筑梦之旅”赛道项目要求</w:t>
      </w:r>
    </w:p>
    <w:p w14:paraId="1FD280D2">
      <w:pPr>
        <w:spacing w:line="5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参加“青年红色筑梦之旅”活动的项目，符合大赛参赛要求的，可自主选择参加“青年红色筑梦之旅”赛道。</w:t>
      </w:r>
    </w:p>
    <w:p w14:paraId="69A3A36E">
      <w:pPr>
        <w:autoSpaceDE w:val="0"/>
        <w:autoSpaceDN w:val="0"/>
        <w:adjustRightInd w:val="0"/>
        <w:snapToGrid w:val="0"/>
        <w:spacing w:line="560" w:lineRule="exact"/>
        <w:ind w:firstLine="641"/>
        <w:jc w:val="left"/>
        <w:rPr>
          <w:rFonts w:ascii="Times New Roman" w:hAnsi="Times New Roman" w:eastAsia="仿宋_GB2312"/>
          <w:sz w:val="32"/>
          <w:szCs w:val="32"/>
        </w:rPr>
      </w:pPr>
      <w:r>
        <w:rPr>
          <w:rFonts w:ascii="Times New Roman" w:hAnsi="Times New Roman" w:eastAsia="仿宋_GB2312"/>
          <w:b/>
          <w:bCs/>
          <w:color w:val="FF0000"/>
          <w:sz w:val="32"/>
          <w:szCs w:val="32"/>
        </w:rPr>
        <w:t>（</w:t>
      </w:r>
      <w:r>
        <w:rPr>
          <w:rFonts w:hint="eastAsia" w:eastAsia="仿宋_GB2312"/>
          <w:b/>
          <w:bCs/>
          <w:color w:val="FF0000"/>
          <w:sz w:val="32"/>
          <w:szCs w:val="32"/>
          <w:lang w:eastAsia="zh-CN"/>
        </w:rPr>
        <w:t>每个项目</w:t>
      </w:r>
      <w:r>
        <w:rPr>
          <w:rFonts w:ascii="Times New Roman" w:hAnsi="Times New Roman" w:eastAsia="仿宋_GB2312"/>
          <w:b/>
          <w:bCs/>
          <w:color w:val="FF0000"/>
          <w:sz w:val="32"/>
          <w:szCs w:val="32"/>
        </w:rPr>
        <w:t>只能选择参加一个赛道</w:t>
      </w:r>
      <w:r>
        <w:rPr>
          <w:rFonts w:hint="eastAsia" w:eastAsia="仿宋_GB2312"/>
          <w:b/>
          <w:bCs/>
          <w:color w:val="FF0000"/>
          <w:sz w:val="32"/>
          <w:szCs w:val="32"/>
          <w:lang w:eastAsia="zh-CN"/>
        </w:rPr>
        <w:t>，</w:t>
      </w:r>
      <w:r>
        <w:rPr>
          <w:rFonts w:hint="eastAsia" w:eastAsia="仿宋_GB2312"/>
          <w:b/>
          <w:bCs/>
          <w:color w:val="FF0000"/>
          <w:sz w:val="32"/>
          <w:szCs w:val="32"/>
          <w:lang w:val="en-US" w:eastAsia="zh-CN"/>
        </w:rPr>
        <w:t>即主赛道或“红旅”赛道</w:t>
      </w:r>
      <w:r>
        <w:rPr>
          <w:rFonts w:ascii="Times New Roman" w:hAnsi="Times New Roman" w:eastAsia="仿宋_GB2312"/>
          <w:b/>
          <w:bCs/>
          <w:color w:val="FF0000"/>
          <w:sz w:val="32"/>
          <w:szCs w:val="32"/>
        </w:rPr>
        <w:t>）</w:t>
      </w:r>
      <w:r>
        <w:rPr>
          <w:rFonts w:ascii="Times New Roman" w:hAnsi="Times New Roman" w:eastAsia="仿宋_GB2312"/>
          <w:sz w:val="32"/>
          <w:szCs w:val="32"/>
        </w:rPr>
        <w:t>。</w:t>
      </w:r>
    </w:p>
    <w:p w14:paraId="51D78621">
      <w:pPr>
        <w:adjustRightInd w:val="0"/>
        <w:snapToGrid w:val="0"/>
        <w:spacing w:line="560" w:lineRule="exact"/>
        <w:ind w:firstLine="640" w:firstLineChars="200"/>
        <w:rPr>
          <w:rFonts w:ascii="Times New Roman" w:hAnsi="Times New Roman" w:eastAsia="楷体_GB2312"/>
          <w:sz w:val="32"/>
          <w:szCs w:val="32"/>
        </w:rPr>
      </w:pPr>
      <w:r>
        <w:rPr>
          <w:rFonts w:ascii="Times New Roman" w:hAnsi="Times New Roman" w:eastAsia="楷体_GB2312"/>
          <w:sz w:val="32"/>
          <w:szCs w:val="32"/>
        </w:rPr>
        <w:t>（一）参赛项目要求</w:t>
      </w:r>
    </w:p>
    <w:p w14:paraId="6487078B">
      <w:pPr>
        <w:tabs>
          <w:tab w:val="left" w:pos="420"/>
        </w:tabs>
        <w:adjustRightInd w:val="0"/>
        <w:snapToGrid w:val="0"/>
        <w:spacing w:line="560" w:lineRule="exact"/>
        <w:ind w:firstLine="566" w:firstLineChars="177"/>
        <w:rPr>
          <w:rFonts w:hint="eastAsia" w:ascii="Times New Roman" w:hAnsi="Times New Roman" w:eastAsia="仿宋_GB2312"/>
          <w:sz w:val="32"/>
          <w:szCs w:val="32"/>
        </w:rPr>
      </w:pPr>
      <w:r>
        <w:rPr>
          <w:rFonts w:hint="eastAsia" w:ascii="Times New Roman" w:hAnsi="Times New Roman" w:eastAsia="仿宋_GB2312"/>
          <w:sz w:val="32"/>
          <w:szCs w:val="32"/>
        </w:rPr>
        <w:t>1.参加“青年红色筑梦之旅”赛道的项目应符合大赛参赛项目要求，同时在推进农业农村、城乡社区经济社会发展等方面有创新性、实效性和可持续性。</w:t>
      </w:r>
    </w:p>
    <w:p w14:paraId="47072EAE">
      <w:pPr>
        <w:tabs>
          <w:tab w:val="left" w:pos="420"/>
        </w:tabs>
        <w:adjustRightInd w:val="0"/>
        <w:snapToGrid w:val="0"/>
        <w:spacing w:line="560" w:lineRule="exact"/>
        <w:ind w:firstLine="566" w:firstLineChars="177"/>
        <w:rPr>
          <w:rFonts w:hint="eastAsia" w:ascii="Times New Roman" w:hAnsi="Times New Roman" w:eastAsia="仿宋_GB2312"/>
          <w:sz w:val="32"/>
          <w:szCs w:val="32"/>
        </w:rPr>
      </w:pPr>
      <w:r>
        <w:rPr>
          <w:rFonts w:hint="eastAsia" w:ascii="Times New Roman" w:hAnsi="Times New Roman" w:eastAsia="仿宋_GB2312"/>
          <w:sz w:val="32"/>
          <w:szCs w:val="32"/>
        </w:rPr>
        <w:t>2.以团队为单位报名参赛。允许跨校组建团队，每个团队的参赛成员</w:t>
      </w:r>
      <w:r>
        <w:rPr>
          <w:rFonts w:hint="eastAsia" w:ascii="Times New Roman" w:hAnsi="Times New Roman" w:eastAsia="仿宋_GB2312"/>
          <w:b/>
          <w:bCs/>
          <w:color w:val="FF0000"/>
          <w:sz w:val="32"/>
          <w:szCs w:val="32"/>
        </w:rPr>
        <w:t>不少于3人</w:t>
      </w:r>
      <w:r>
        <w:rPr>
          <w:rFonts w:hint="eastAsia" w:ascii="Times New Roman" w:hAnsi="Times New Roman" w:eastAsia="仿宋_GB2312"/>
          <w:sz w:val="32"/>
          <w:szCs w:val="32"/>
        </w:rPr>
        <w:t>，</w:t>
      </w:r>
      <w:r>
        <w:rPr>
          <w:rFonts w:hint="eastAsia" w:ascii="Times New Roman" w:hAnsi="Times New Roman" w:eastAsia="仿宋_GB2312"/>
          <w:b/>
          <w:bCs/>
          <w:color w:val="FF0000"/>
          <w:sz w:val="32"/>
          <w:szCs w:val="32"/>
        </w:rPr>
        <w:t>不多于15人(含团队负责人)，须为项目的实际核心成员。</w:t>
      </w:r>
      <w:r>
        <w:rPr>
          <w:rFonts w:hint="eastAsia" w:ascii="Times New Roman" w:hAnsi="Times New Roman" w:eastAsia="仿宋_GB2312"/>
          <w:sz w:val="32"/>
          <w:szCs w:val="32"/>
        </w:rPr>
        <w:t>参赛团队所报参赛创业项目，须为本团队策划或经营的项目，不得借用他人项目参赛。</w:t>
      </w:r>
    </w:p>
    <w:p w14:paraId="63C3D921">
      <w:pPr>
        <w:tabs>
          <w:tab w:val="left" w:pos="420"/>
        </w:tabs>
        <w:adjustRightInd w:val="0"/>
        <w:snapToGrid w:val="0"/>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3.</w:t>
      </w:r>
      <w:r>
        <w:rPr>
          <w:rFonts w:hint="eastAsia" w:ascii="Times New Roman" w:hAnsi="Times New Roman" w:eastAsia="仿宋_GB2312"/>
          <w:b/>
          <w:bCs/>
          <w:color w:val="FF0000"/>
          <w:sz w:val="32"/>
          <w:szCs w:val="32"/>
        </w:rPr>
        <w:t>参赛申报人须为项目负责人</w:t>
      </w:r>
      <w:r>
        <w:rPr>
          <w:rFonts w:hint="eastAsia" w:ascii="Times New Roman" w:hAnsi="Times New Roman" w:eastAsia="仿宋_GB2312"/>
          <w:sz w:val="32"/>
          <w:szCs w:val="32"/>
        </w:rPr>
        <w:t>，须为普通高等学校全日制</w:t>
      </w:r>
      <w:r>
        <w:rPr>
          <w:rFonts w:hint="eastAsia" w:ascii="Times New Roman" w:hAnsi="Times New Roman" w:eastAsia="仿宋_GB2312"/>
          <w:b/>
          <w:bCs/>
          <w:color w:val="FF0000"/>
          <w:sz w:val="32"/>
          <w:szCs w:val="32"/>
        </w:rPr>
        <w:t>在校生</w:t>
      </w:r>
      <w:r>
        <w:rPr>
          <w:rFonts w:hint="eastAsia" w:ascii="Times New Roman" w:hAnsi="Times New Roman" w:eastAsia="仿宋_GB2312"/>
          <w:sz w:val="32"/>
          <w:szCs w:val="32"/>
        </w:rPr>
        <w:t>(包括本专科生、研究生，不含在职教育)，或</w:t>
      </w:r>
      <w:r>
        <w:rPr>
          <w:rFonts w:hint="eastAsia" w:ascii="Times New Roman" w:hAnsi="Times New Roman" w:eastAsia="仿宋_GB2312"/>
          <w:b/>
          <w:bCs/>
          <w:color w:val="FF0000"/>
          <w:sz w:val="32"/>
          <w:szCs w:val="32"/>
        </w:rPr>
        <w:t>毕业5年以内</w:t>
      </w:r>
      <w:r>
        <w:rPr>
          <w:rFonts w:hint="eastAsia" w:ascii="Times New Roman" w:hAnsi="Times New Roman" w:eastAsia="仿宋_GB2312"/>
          <w:sz w:val="32"/>
          <w:szCs w:val="32"/>
        </w:rPr>
        <w:t>的全日制学生(即20</w:t>
      </w:r>
      <w:r>
        <w:rPr>
          <w:rFonts w:hint="eastAsia" w:eastAsia="仿宋_GB2312"/>
          <w:sz w:val="32"/>
          <w:szCs w:val="32"/>
          <w:lang w:val="en-US" w:eastAsia="zh-CN"/>
        </w:rPr>
        <w:t>21</w:t>
      </w:r>
      <w:r>
        <w:rPr>
          <w:rFonts w:hint="eastAsia" w:ascii="Times New Roman" w:hAnsi="Times New Roman" w:eastAsia="仿宋_GB2312"/>
          <w:sz w:val="32"/>
          <w:szCs w:val="32"/>
        </w:rPr>
        <w:t>年之后的毕业生，不含在职教育);国家开放大学学生(仅限学历教育)。企业法定代表人在大赛通知发布之日后进行变更的不予认可。</w:t>
      </w:r>
    </w:p>
    <w:p w14:paraId="484EB7CD">
      <w:pPr>
        <w:adjustRightInd w:val="0"/>
        <w:snapToGrid w:val="0"/>
        <w:spacing w:line="560" w:lineRule="exact"/>
        <w:ind w:firstLine="640" w:firstLineChars="200"/>
        <w:rPr>
          <w:rFonts w:ascii="Times New Roman" w:hAnsi="Times New Roman" w:eastAsia="楷体_GB2312"/>
          <w:sz w:val="32"/>
          <w:szCs w:val="32"/>
        </w:rPr>
      </w:pPr>
      <w:r>
        <w:rPr>
          <w:rFonts w:ascii="Times New Roman" w:hAnsi="Times New Roman" w:eastAsia="楷体_GB2312"/>
          <w:sz w:val="32"/>
          <w:szCs w:val="32"/>
        </w:rPr>
        <w:t>（二）参赛组别和对象</w:t>
      </w:r>
    </w:p>
    <w:p w14:paraId="233194E1">
      <w:pPr>
        <w:autoSpaceDE w:val="0"/>
        <w:autoSpaceDN w:val="0"/>
        <w:adjustRightInd w:val="0"/>
        <w:snapToGrid w:val="0"/>
        <w:spacing w:line="560" w:lineRule="exact"/>
        <w:ind w:firstLine="641"/>
        <w:jc w:val="left"/>
        <w:rPr>
          <w:rFonts w:ascii="Times New Roman" w:hAnsi="Times New Roman" w:eastAsia="仿宋_GB2312"/>
          <w:sz w:val="32"/>
          <w:szCs w:val="32"/>
        </w:rPr>
      </w:pPr>
      <w:r>
        <w:rPr>
          <w:rFonts w:ascii="Times New Roman" w:hAnsi="Times New Roman" w:eastAsia="仿宋_GB2312"/>
          <w:sz w:val="32"/>
          <w:szCs w:val="32"/>
        </w:rPr>
        <w:t>参加“青年红色筑梦之旅”赛道的项目，须为参加“青年红色筑梦之旅”活动的项目</w:t>
      </w:r>
      <w:r>
        <w:rPr>
          <w:rFonts w:hint="eastAsia" w:eastAsia="仿宋_GB2312"/>
          <w:sz w:val="32"/>
          <w:szCs w:val="32"/>
          <w:lang w:eastAsia="zh-CN"/>
        </w:rPr>
        <w:t>，否则一经发现，取消参赛资格</w:t>
      </w:r>
      <w:r>
        <w:rPr>
          <w:rFonts w:hint="eastAsia" w:ascii="Times New Roman" w:hAnsi="Times New Roman" w:eastAsia="仿宋_GB2312"/>
          <w:sz w:val="32"/>
          <w:szCs w:val="32"/>
        </w:rPr>
        <w:t>。</w:t>
      </w:r>
      <w:r>
        <w:rPr>
          <w:rFonts w:ascii="Times New Roman" w:hAnsi="Times New Roman" w:eastAsia="仿宋_GB2312"/>
          <w:sz w:val="32"/>
          <w:szCs w:val="32"/>
          <w:lang w:eastAsia="zh-Hans"/>
        </w:rPr>
        <w:t>根</w:t>
      </w:r>
      <w:r>
        <w:rPr>
          <w:rFonts w:ascii="Times New Roman" w:hAnsi="Times New Roman" w:eastAsia="仿宋_GB2312"/>
          <w:sz w:val="32"/>
          <w:szCs w:val="32"/>
        </w:rPr>
        <w:t>据项目性质和特点，分为公益组、创意组、创业组。</w:t>
      </w:r>
    </w:p>
    <w:p w14:paraId="5A190249">
      <w:pPr>
        <w:autoSpaceDE w:val="0"/>
        <w:autoSpaceDN w:val="0"/>
        <w:adjustRightInd w:val="0"/>
        <w:snapToGrid w:val="0"/>
        <w:spacing w:line="560" w:lineRule="exact"/>
        <w:ind w:firstLine="641"/>
        <w:jc w:val="left"/>
        <w:rPr>
          <w:rFonts w:hint="eastAsia" w:ascii="楷体" w:hAnsi="楷体" w:eastAsia="楷体" w:cs="楷体"/>
          <w:b/>
          <w:bCs/>
          <w:sz w:val="32"/>
          <w:szCs w:val="32"/>
        </w:rPr>
      </w:pPr>
      <w:r>
        <w:rPr>
          <w:rFonts w:hint="eastAsia" w:ascii="楷体" w:hAnsi="楷体" w:eastAsia="楷体" w:cs="楷体"/>
          <w:b/>
          <w:bCs/>
          <w:sz w:val="32"/>
          <w:szCs w:val="32"/>
        </w:rPr>
        <w:t>1.公益组</w:t>
      </w:r>
    </w:p>
    <w:p w14:paraId="31B3B1E8">
      <w:pPr>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w:t>
      </w:r>
      <w:r>
        <w:rPr>
          <w:rFonts w:hint="eastAsia" w:ascii="Times New Roman" w:hAnsi="Times New Roman" w:eastAsia="仿宋_GB2312"/>
          <w:sz w:val="32"/>
          <w:szCs w:val="32"/>
        </w:rPr>
        <w:t>参赛项目</w:t>
      </w:r>
      <w:r>
        <w:rPr>
          <w:rFonts w:hint="eastAsia" w:ascii="Times New Roman" w:hAnsi="Times New Roman" w:eastAsia="仿宋_GB2312"/>
          <w:b/>
          <w:bCs/>
          <w:color w:val="FF0000"/>
          <w:sz w:val="32"/>
          <w:szCs w:val="32"/>
        </w:rPr>
        <w:t>不以营利为目标</w:t>
      </w:r>
      <w:r>
        <w:rPr>
          <w:rFonts w:hint="eastAsia" w:ascii="Times New Roman" w:hAnsi="Times New Roman" w:eastAsia="仿宋_GB2312"/>
          <w:sz w:val="32"/>
          <w:szCs w:val="32"/>
        </w:rPr>
        <w:t>，积极</w:t>
      </w:r>
      <w:r>
        <w:rPr>
          <w:rFonts w:hint="eastAsia" w:ascii="Times New Roman" w:hAnsi="Times New Roman" w:eastAsia="仿宋_GB2312"/>
          <w:b/>
          <w:bCs/>
          <w:color w:val="FF0000"/>
          <w:sz w:val="32"/>
          <w:szCs w:val="32"/>
        </w:rPr>
        <w:t>弘扬公益精神</w:t>
      </w:r>
      <w:r>
        <w:rPr>
          <w:rFonts w:hint="eastAsia" w:ascii="Times New Roman" w:hAnsi="Times New Roman" w:eastAsia="仿宋_GB2312"/>
          <w:sz w:val="32"/>
          <w:szCs w:val="32"/>
        </w:rPr>
        <w:t>，</w:t>
      </w:r>
      <w:r>
        <w:rPr>
          <w:rFonts w:ascii="Times New Roman" w:hAnsi="Times New Roman" w:eastAsia="仿宋_GB2312"/>
          <w:sz w:val="32"/>
          <w:szCs w:val="32"/>
        </w:rPr>
        <w:t>在公益服务领域具有</w:t>
      </w:r>
      <w:r>
        <w:rPr>
          <w:rFonts w:ascii="Times New Roman" w:hAnsi="Times New Roman" w:eastAsia="仿宋_GB2312"/>
          <w:b/>
          <w:bCs/>
          <w:color w:val="FF0000"/>
          <w:sz w:val="32"/>
          <w:szCs w:val="32"/>
        </w:rPr>
        <w:t>较好的创意</w:t>
      </w:r>
      <w:r>
        <w:rPr>
          <w:rFonts w:ascii="Times New Roman" w:hAnsi="Times New Roman" w:eastAsia="仿宋_GB2312"/>
          <w:sz w:val="32"/>
          <w:szCs w:val="32"/>
        </w:rPr>
        <w:t>、</w:t>
      </w:r>
      <w:r>
        <w:rPr>
          <w:rFonts w:ascii="Times New Roman" w:hAnsi="Times New Roman" w:eastAsia="仿宋_GB2312"/>
          <w:b/>
          <w:bCs/>
          <w:color w:val="FF0000"/>
          <w:sz w:val="32"/>
          <w:szCs w:val="32"/>
        </w:rPr>
        <w:t>产品</w:t>
      </w:r>
      <w:r>
        <w:rPr>
          <w:rFonts w:ascii="Times New Roman" w:hAnsi="Times New Roman" w:eastAsia="仿宋_GB2312"/>
          <w:sz w:val="32"/>
          <w:szCs w:val="32"/>
        </w:rPr>
        <w:t>或</w:t>
      </w:r>
      <w:r>
        <w:rPr>
          <w:rFonts w:ascii="Times New Roman" w:hAnsi="Times New Roman" w:eastAsia="仿宋_GB2312"/>
          <w:b/>
          <w:bCs/>
          <w:color w:val="FF0000"/>
          <w:sz w:val="32"/>
          <w:szCs w:val="32"/>
        </w:rPr>
        <w:t>服务模式</w:t>
      </w:r>
      <w:r>
        <w:rPr>
          <w:rFonts w:ascii="Times New Roman" w:hAnsi="Times New Roman" w:eastAsia="仿宋_GB2312"/>
          <w:sz w:val="32"/>
          <w:szCs w:val="32"/>
        </w:rPr>
        <w:t>的</w:t>
      </w:r>
      <w:r>
        <w:rPr>
          <w:rFonts w:hint="eastAsia" w:ascii="Times New Roman" w:hAnsi="Times New Roman" w:eastAsia="仿宋_GB2312"/>
          <w:sz w:val="32"/>
          <w:szCs w:val="32"/>
        </w:rPr>
        <w:t>的创新实践。</w:t>
      </w:r>
    </w:p>
    <w:p w14:paraId="69030998">
      <w:pPr>
        <w:autoSpaceDE w:val="0"/>
        <w:autoSpaceDN w:val="0"/>
        <w:adjustRightInd w:val="0"/>
        <w:snapToGrid w:val="0"/>
        <w:spacing w:line="560" w:lineRule="exact"/>
        <w:ind w:firstLine="641"/>
        <w:jc w:val="left"/>
        <w:rPr>
          <w:rFonts w:hint="eastAsia" w:ascii="Times New Roman" w:hAnsi="Times New Roman" w:eastAsia="仿宋_GB2312"/>
          <w:sz w:val="32"/>
          <w:szCs w:val="32"/>
        </w:rPr>
      </w:pPr>
      <w:r>
        <w:rPr>
          <w:rFonts w:ascii="Times New Roman" w:hAnsi="Times New Roman" w:eastAsia="仿宋_GB2312"/>
          <w:sz w:val="32"/>
          <w:szCs w:val="32"/>
        </w:rPr>
        <w:t xml:space="preserve">（2）参赛申报主体为独立的公益项目或社会组织，注册或未注册成立公益机构（或社会组织）的项目均可参赛。 </w:t>
      </w:r>
    </w:p>
    <w:p w14:paraId="1C8EF455">
      <w:pPr>
        <w:autoSpaceDE w:val="0"/>
        <w:autoSpaceDN w:val="0"/>
        <w:adjustRightInd w:val="0"/>
        <w:snapToGrid w:val="0"/>
        <w:spacing w:line="560" w:lineRule="exact"/>
        <w:ind w:firstLine="641"/>
        <w:jc w:val="left"/>
        <w:rPr>
          <w:rFonts w:ascii="Times New Roman" w:hAnsi="Times New Roman" w:eastAsia="仿宋_GB2312"/>
          <w:sz w:val="32"/>
          <w:szCs w:val="32"/>
          <w:lang w:eastAsia="zh-Hans"/>
        </w:rPr>
      </w:pPr>
      <w:r>
        <w:rPr>
          <w:rFonts w:hint="eastAsia" w:ascii="楷体" w:hAnsi="楷体" w:eastAsia="楷体" w:cs="楷体"/>
          <w:b/>
          <w:bCs/>
          <w:sz w:val="32"/>
          <w:szCs w:val="32"/>
          <w:lang w:eastAsia="zh-Hans"/>
        </w:rPr>
        <w:t>2.创意组</w:t>
      </w:r>
    </w:p>
    <w:p w14:paraId="3FF42667">
      <w:pPr>
        <w:autoSpaceDE w:val="0"/>
        <w:autoSpaceDN w:val="0"/>
        <w:adjustRightInd w:val="0"/>
        <w:snapToGrid w:val="0"/>
        <w:spacing w:line="560" w:lineRule="exact"/>
        <w:ind w:firstLine="641"/>
        <w:rPr>
          <w:rFonts w:ascii="Times New Roman" w:hAnsi="Times New Roman" w:eastAsia="仿宋_GB2312"/>
          <w:sz w:val="32"/>
          <w:szCs w:val="32"/>
          <w:lang w:eastAsia="zh-Hans"/>
        </w:rPr>
      </w:pPr>
      <w:r>
        <w:rPr>
          <w:rFonts w:ascii="Times New Roman" w:hAnsi="Times New Roman" w:eastAsia="仿宋_GB2312"/>
          <w:sz w:val="32"/>
          <w:szCs w:val="32"/>
          <w:lang w:eastAsia="zh-Hans"/>
        </w:rPr>
        <w:t>（1）</w:t>
      </w:r>
      <w:r>
        <w:rPr>
          <w:rFonts w:hint="eastAsia" w:ascii="Times New Roman" w:hAnsi="Times New Roman" w:eastAsia="仿宋_GB2312"/>
          <w:sz w:val="32"/>
          <w:szCs w:val="32"/>
          <w:lang w:eastAsia="zh-Hans"/>
        </w:rPr>
        <w:t>参赛项目基于专业和学科背景或相关资源，</w:t>
      </w:r>
      <w:r>
        <w:rPr>
          <w:rFonts w:hint="eastAsia" w:ascii="Times New Roman" w:hAnsi="Times New Roman" w:eastAsia="仿宋_GB2312"/>
          <w:b/>
          <w:bCs/>
          <w:color w:val="FF0000"/>
          <w:sz w:val="32"/>
          <w:szCs w:val="32"/>
          <w:lang w:eastAsia="zh-Hans"/>
        </w:rPr>
        <w:t>解决农业农村和城乡社区发展面临的主要问题</w:t>
      </w:r>
      <w:r>
        <w:rPr>
          <w:rFonts w:hint="eastAsia" w:ascii="Times New Roman" w:hAnsi="Times New Roman" w:eastAsia="仿宋_GB2312"/>
          <w:sz w:val="32"/>
          <w:szCs w:val="32"/>
          <w:lang w:eastAsia="zh-Hans"/>
        </w:rPr>
        <w:t>，助力乡村振兴和社区治理，推动经济价值和社会价值的共同发展。</w:t>
      </w:r>
    </w:p>
    <w:p w14:paraId="45E90037">
      <w:pPr>
        <w:autoSpaceDE w:val="0"/>
        <w:autoSpaceDN w:val="0"/>
        <w:adjustRightInd w:val="0"/>
        <w:snapToGrid w:val="0"/>
        <w:spacing w:line="560" w:lineRule="exact"/>
        <w:ind w:firstLine="641"/>
        <w:jc w:val="left"/>
        <w:rPr>
          <w:rFonts w:ascii="Times New Roman" w:hAnsi="Times New Roman" w:eastAsia="仿宋_GB2312"/>
          <w:sz w:val="32"/>
          <w:szCs w:val="32"/>
          <w:lang w:eastAsia="zh-Hans"/>
        </w:rPr>
      </w:pPr>
      <w:r>
        <w:rPr>
          <w:rFonts w:ascii="Times New Roman" w:hAnsi="Times New Roman" w:eastAsia="仿宋_GB2312"/>
          <w:sz w:val="32"/>
          <w:szCs w:val="32"/>
          <w:lang w:eastAsia="zh-Hans"/>
        </w:rPr>
        <w:t>（2）参赛项目在教育部大赛通知下发之日前</w:t>
      </w:r>
      <w:r>
        <w:rPr>
          <w:rFonts w:ascii="Times New Roman" w:hAnsi="Times New Roman" w:eastAsia="仿宋_GB2312"/>
          <w:b/>
          <w:bCs/>
          <w:color w:val="FF0000"/>
          <w:sz w:val="32"/>
          <w:szCs w:val="32"/>
          <w:lang w:eastAsia="zh-Hans"/>
        </w:rPr>
        <w:t>尚未完成</w:t>
      </w:r>
      <w:r>
        <w:rPr>
          <w:rFonts w:ascii="Times New Roman" w:hAnsi="Times New Roman" w:eastAsia="仿宋_GB2312"/>
          <w:sz w:val="32"/>
          <w:szCs w:val="32"/>
          <w:lang w:eastAsia="zh-Hans"/>
        </w:rPr>
        <w:t>工商等各类登记注册。</w:t>
      </w:r>
    </w:p>
    <w:p w14:paraId="2FC5A69E">
      <w:pPr>
        <w:autoSpaceDE w:val="0"/>
        <w:autoSpaceDN w:val="0"/>
        <w:adjustRightInd w:val="0"/>
        <w:snapToGrid w:val="0"/>
        <w:spacing w:line="560" w:lineRule="exact"/>
        <w:ind w:firstLine="641"/>
        <w:jc w:val="left"/>
        <w:rPr>
          <w:rFonts w:ascii="Times New Roman" w:hAnsi="Times New Roman" w:eastAsia="仿宋_GB2312"/>
          <w:sz w:val="32"/>
          <w:szCs w:val="32"/>
        </w:rPr>
      </w:pPr>
      <w:r>
        <w:rPr>
          <w:rFonts w:hint="eastAsia" w:ascii="楷体" w:hAnsi="楷体" w:eastAsia="楷体" w:cs="楷体"/>
          <w:b/>
          <w:bCs/>
          <w:sz w:val="32"/>
          <w:szCs w:val="32"/>
          <w:lang w:eastAsia="zh-Hans"/>
        </w:rPr>
        <w:t>3.创业组</w:t>
      </w:r>
      <w:bookmarkStart w:id="1" w:name="_GoBack"/>
      <w:bookmarkEnd w:id="1"/>
    </w:p>
    <w:p w14:paraId="76822C6A">
      <w:pPr>
        <w:autoSpaceDE w:val="0"/>
        <w:autoSpaceDN w:val="0"/>
        <w:adjustRightInd w:val="0"/>
        <w:snapToGrid w:val="0"/>
        <w:spacing w:line="560" w:lineRule="exact"/>
        <w:ind w:firstLine="641"/>
        <w:jc w:val="left"/>
        <w:rPr>
          <w:rFonts w:hint="eastAsia" w:ascii="Times New Roman" w:hAnsi="Times New Roman" w:eastAsia="仿宋_GB2312"/>
          <w:sz w:val="32"/>
          <w:szCs w:val="32"/>
        </w:rPr>
      </w:pPr>
      <w:r>
        <w:rPr>
          <w:rFonts w:ascii="Times New Roman" w:hAnsi="Times New Roman" w:eastAsia="仿宋_GB2312"/>
          <w:sz w:val="32"/>
          <w:szCs w:val="32"/>
        </w:rPr>
        <w:t>（1）</w:t>
      </w:r>
      <w:r>
        <w:rPr>
          <w:rFonts w:hint="eastAsia" w:ascii="Times New Roman" w:hAnsi="Times New Roman" w:eastAsia="仿宋_GB2312"/>
          <w:sz w:val="32"/>
          <w:szCs w:val="32"/>
        </w:rPr>
        <w:t>参赛项目</w:t>
      </w:r>
      <w:r>
        <w:rPr>
          <w:rFonts w:hint="eastAsia" w:ascii="Times New Roman" w:hAnsi="Times New Roman" w:eastAsia="仿宋_GB2312"/>
          <w:b/>
          <w:bCs/>
          <w:color w:val="FF0000"/>
          <w:sz w:val="32"/>
          <w:szCs w:val="32"/>
        </w:rPr>
        <w:t>以</w:t>
      </w:r>
      <w:r>
        <w:rPr>
          <w:rFonts w:hint="eastAsia" w:ascii="Times New Roman" w:hAnsi="Times New Roman" w:eastAsia="仿宋_GB2312"/>
          <w:b/>
          <w:bCs/>
          <w:color w:val="FF0000"/>
          <w:sz w:val="32"/>
          <w:szCs w:val="32"/>
        </w:rPr>
        <w:t>商业手段解决农业农村和城乡社区发展面临的主要问题</w:t>
      </w:r>
      <w:r>
        <w:rPr>
          <w:rFonts w:hint="eastAsia" w:ascii="Times New Roman" w:hAnsi="Times New Roman" w:eastAsia="仿宋_GB2312"/>
          <w:sz w:val="32"/>
          <w:szCs w:val="32"/>
        </w:rPr>
        <w:t>、助力乡村振兴和社区治理，</w:t>
      </w:r>
      <w:r>
        <w:rPr>
          <w:rFonts w:hint="eastAsia" w:ascii="Times New Roman" w:hAnsi="Times New Roman" w:eastAsia="仿宋_GB2312"/>
          <w:b/>
          <w:bCs/>
          <w:color w:val="FF0000"/>
          <w:sz w:val="32"/>
          <w:szCs w:val="32"/>
        </w:rPr>
        <w:t>实现经济价值和社会价值</w:t>
      </w:r>
      <w:r>
        <w:rPr>
          <w:rFonts w:hint="eastAsia" w:ascii="Times New Roman" w:hAnsi="Times New Roman" w:eastAsia="仿宋_GB2312"/>
          <w:sz w:val="32"/>
          <w:szCs w:val="32"/>
        </w:rPr>
        <w:t>的共同发展，推动共同富裕。</w:t>
      </w:r>
    </w:p>
    <w:p w14:paraId="70806718">
      <w:pPr>
        <w:autoSpaceDE w:val="0"/>
        <w:autoSpaceDN w:val="0"/>
        <w:adjustRightInd w:val="0"/>
        <w:snapToGrid w:val="0"/>
        <w:spacing w:line="560"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（2）参赛项目在教育部大赛通知下发之日前已完成工商等各类登记注册</w:t>
      </w:r>
      <w:r>
        <w:rPr>
          <w:rFonts w:hint="eastAsia" w:ascii="Times New Roman" w:hAnsi="Times New Roman" w:eastAsia="仿宋_GB2312"/>
          <w:sz w:val="32"/>
          <w:szCs w:val="32"/>
        </w:rPr>
        <w:t>，</w:t>
      </w:r>
      <w:r>
        <w:rPr>
          <w:rFonts w:hint="eastAsia" w:ascii="Times New Roman" w:hAnsi="Times New Roman" w:eastAsia="仿宋_GB2312"/>
          <w:b/>
          <w:bCs/>
          <w:color w:val="FF0000"/>
          <w:sz w:val="32"/>
          <w:szCs w:val="32"/>
        </w:rPr>
        <w:t>项目负责人须为法定代表人</w:t>
      </w:r>
      <w:r>
        <w:rPr>
          <w:rFonts w:ascii="Times New Roman" w:hAnsi="Times New Roman" w:eastAsia="仿宋_GB2312"/>
          <w:sz w:val="32"/>
          <w:szCs w:val="32"/>
        </w:rPr>
        <w:t>。项目的股权结构中，</w:t>
      </w:r>
      <w:r>
        <w:rPr>
          <w:rFonts w:ascii="Times New Roman" w:hAnsi="Times New Roman" w:eastAsia="仿宋_GB2312"/>
          <w:b/>
          <w:bCs/>
          <w:color w:val="FF0000"/>
          <w:sz w:val="32"/>
          <w:szCs w:val="32"/>
        </w:rPr>
        <w:t>企业法定代表人的股权不得少于10%，参赛成员股权合计不得少于1/3。</w:t>
      </w:r>
    </w:p>
    <w:p w14:paraId="77DAB2E2">
      <w:pPr>
        <w:adjustRightInd w:val="0"/>
        <w:snapToGrid w:val="0"/>
        <w:spacing w:line="560" w:lineRule="exact"/>
        <w:ind w:firstLine="640" w:firstLineChars="200"/>
        <w:rPr>
          <w:rFonts w:ascii="Times New Roman" w:hAnsi="Times New Roman" w:eastAsia="楷体_GB2312"/>
          <w:kern w:val="0"/>
          <w:sz w:val="32"/>
          <w:szCs w:val="32"/>
        </w:rPr>
      </w:pPr>
      <w:r>
        <w:rPr>
          <w:rFonts w:ascii="Times New Roman" w:hAnsi="Times New Roman" w:eastAsia="楷体_GB2312"/>
          <w:sz w:val="32"/>
          <w:szCs w:val="32"/>
        </w:rPr>
        <w:t>（四）</w:t>
      </w:r>
      <w:r>
        <w:rPr>
          <w:rFonts w:ascii="Times New Roman" w:hAnsi="Times New Roman" w:eastAsia="楷体_GB2312"/>
          <w:kern w:val="0"/>
          <w:sz w:val="32"/>
          <w:szCs w:val="32"/>
        </w:rPr>
        <w:t>奖项设置</w:t>
      </w:r>
    </w:p>
    <w:p w14:paraId="6A4DFFA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kern w:val="0"/>
          <w:sz w:val="32"/>
          <w:szCs w:val="32"/>
          <w:lang w:val="en-US" w:eastAsia="zh-CN"/>
        </w:rPr>
      </w:pPr>
      <w:r>
        <w:rPr>
          <w:rFonts w:ascii="Times New Roman" w:hAnsi="Times New Roman" w:eastAsia="仿宋_GB2312"/>
          <w:kern w:val="0"/>
          <w:sz w:val="32"/>
          <w:szCs w:val="32"/>
        </w:rPr>
        <w:t>本赛道设</w:t>
      </w:r>
      <w:r>
        <w:rPr>
          <w:rFonts w:hint="eastAsia" w:ascii="Times New Roman" w:hAnsi="Times New Roman" w:eastAsia="仿宋_GB2312"/>
          <w:kern w:val="0"/>
          <w:sz w:val="32"/>
          <w:szCs w:val="32"/>
          <w:lang w:val="en-US" w:eastAsia="zh-CN"/>
        </w:rPr>
        <w:t>金</w:t>
      </w:r>
      <w:r>
        <w:rPr>
          <w:rFonts w:ascii="Times New Roman" w:hAnsi="Times New Roman" w:eastAsia="仿宋_GB2312"/>
          <w:kern w:val="0"/>
          <w:sz w:val="32"/>
          <w:szCs w:val="32"/>
        </w:rPr>
        <w:t>奖、</w:t>
      </w:r>
      <w:r>
        <w:rPr>
          <w:rFonts w:hint="eastAsia" w:ascii="Times New Roman" w:hAnsi="Times New Roman" w:eastAsia="仿宋_GB2312"/>
          <w:kern w:val="0"/>
          <w:sz w:val="32"/>
          <w:szCs w:val="32"/>
          <w:lang w:val="en-US" w:eastAsia="zh-CN"/>
        </w:rPr>
        <w:t>银</w:t>
      </w:r>
      <w:r>
        <w:rPr>
          <w:rFonts w:ascii="Times New Roman" w:hAnsi="Times New Roman" w:eastAsia="仿宋_GB2312"/>
          <w:kern w:val="0"/>
          <w:sz w:val="32"/>
          <w:szCs w:val="32"/>
        </w:rPr>
        <w:t>奖、</w:t>
      </w:r>
      <w:r>
        <w:rPr>
          <w:rFonts w:hint="eastAsia" w:ascii="Times New Roman" w:hAnsi="Times New Roman" w:eastAsia="仿宋_GB2312"/>
          <w:kern w:val="0"/>
          <w:sz w:val="32"/>
          <w:szCs w:val="32"/>
          <w:lang w:val="en-US" w:eastAsia="zh-CN"/>
        </w:rPr>
        <w:t>铜</w:t>
      </w:r>
      <w:r>
        <w:rPr>
          <w:rFonts w:ascii="Times New Roman" w:hAnsi="Times New Roman" w:eastAsia="仿宋_GB2312"/>
          <w:kern w:val="0"/>
          <w:sz w:val="32"/>
          <w:szCs w:val="32"/>
        </w:rPr>
        <w:t>奖</w:t>
      </w:r>
      <w:r>
        <w:rPr>
          <w:rFonts w:hint="eastAsia" w:eastAsia="仿宋_GB2312"/>
          <w:kern w:val="0"/>
          <w:sz w:val="32"/>
          <w:szCs w:val="32"/>
          <w:lang w:val="en-US" w:eastAsia="zh-CN"/>
        </w:rPr>
        <w:t>。</w:t>
      </w:r>
    </w:p>
    <w:p w14:paraId="6F6661ED">
      <w:pPr>
        <w:tabs>
          <w:tab w:val="left" w:pos="420"/>
        </w:tabs>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黑体"/>
          <w:sz w:val="32"/>
          <w:szCs w:val="32"/>
        </w:rPr>
        <w:t>六、工作要求</w:t>
      </w:r>
    </w:p>
    <w:p w14:paraId="2A9617E2">
      <w:pPr>
        <w:adjustRightInd w:val="0"/>
        <w:snapToGrid w:val="0"/>
        <w:spacing w:line="560" w:lineRule="exact"/>
        <w:ind w:firstLine="640" w:firstLineChars="200"/>
        <w:rPr>
          <w:rFonts w:ascii="Times New Roman" w:hAnsi="Times New Roman" w:eastAsia="仿宋_GB2312"/>
          <w:kern w:val="0"/>
          <w:sz w:val="32"/>
          <w:szCs w:val="32"/>
        </w:rPr>
      </w:pPr>
      <w:r>
        <w:rPr>
          <w:rFonts w:ascii="Times New Roman" w:hAnsi="Times New Roman" w:eastAsia="楷体_GB2312"/>
          <w:kern w:val="0"/>
          <w:sz w:val="32"/>
          <w:szCs w:val="32"/>
        </w:rPr>
        <w:t>（一）高度重视、精心组织</w:t>
      </w:r>
      <w:r>
        <w:rPr>
          <w:rFonts w:ascii="Times New Roman" w:hAnsi="Times New Roman" w:eastAsia="仿宋_GB2312"/>
          <w:kern w:val="0"/>
          <w:sz w:val="32"/>
          <w:szCs w:val="32"/>
        </w:rPr>
        <w:t>。</w:t>
      </w:r>
      <w:r>
        <w:rPr>
          <w:rFonts w:hint="eastAsia" w:eastAsia="仿宋_GB2312"/>
          <w:kern w:val="0"/>
          <w:sz w:val="32"/>
          <w:szCs w:val="32"/>
          <w:lang w:eastAsia="zh-CN"/>
        </w:rPr>
        <w:t>各院系</w:t>
      </w:r>
      <w:r>
        <w:rPr>
          <w:rFonts w:ascii="Times New Roman" w:hAnsi="Times New Roman" w:eastAsia="仿宋_GB2312"/>
          <w:sz w:val="32"/>
          <w:szCs w:val="32"/>
        </w:rPr>
        <w:t>要加强活动组织领导，成立专项工作组，推动形成政府、高校、企业、社会联动共推的机制，提高师生参与度，确保各项工作</w:t>
      </w:r>
      <w:r>
        <w:rPr>
          <w:rFonts w:ascii="Times New Roman" w:hAnsi="Times New Roman" w:eastAsia="仿宋_GB2312"/>
          <w:kern w:val="0"/>
          <w:sz w:val="32"/>
          <w:szCs w:val="32"/>
        </w:rPr>
        <w:t>落到实处。</w:t>
      </w:r>
    </w:p>
    <w:p w14:paraId="3A00E8C0">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楷体_GB2312"/>
          <w:kern w:val="0"/>
          <w:sz w:val="32"/>
          <w:szCs w:val="32"/>
        </w:rPr>
        <w:t>（二）统筹资源、加强保障</w:t>
      </w:r>
      <w:r>
        <w:rPr>
          <w:rFonts w:ascii="Times New Roman" w:hAnsi="Times New Roman" w:eastAsia="仿宋_GB2312"/>
          <w:kern w:val="0"/>
          <w:sz w:val="32"/>
          <w:szCs w:val="32"/>
        </w:rPr>
        <w:t>。</w:t>
      </w:r>
      <w:r>
        <w:rPr>
          <w:rFonts w:hint="eastAsia" w:eastAsia="仿宋_GB2312"/>
          <w:kern w:val="0"/>
          <w:sz w:val="32"/>
          <w:szCs w:val="32"/>
          <w:lang w:eastAsia="zh-CN"/>
        </w:rPr>
        <w:t>各院系</w:t>
      </w:r>
      <w:r>
        <w:rPr>
          <w:rFonts w:ascii="Times New Roman" w:hAnsi="Times New Roman" w:eastAsia="仿宋_GB2312"/>
          <w:sz w:val="32"/>
          <w:szCs w:val="32"/>
        </w:rPr>
        <w:t>要主动协调地方政府有关部门</w:t>
      </w:r>
      <w:r>
        <w:rPr>
          <w:rFonts w:hint="eastAsia" w:ascii="Times New Roman" w:hAnsi="Times New Roman" w:eastAsia="仿宋_GB2312"/>
          <w:sz w:val="32"/>
          <w:szCs w:val="32"/>
        </w:rPr>
        <w:t>，</w:t>
      </w:r>
      <w:r>
        <w:rPr>
          <w:rFonts w:ascii="Times New Roman" w:hAnsi="Times New Roman" w:eastAsia="仿宋_GB2312"/>
          <w:sz w:val="32"/>
          <w:szCs w:val="32"/>
        </w:rPr>
        <w:t>以及行业企业、公益机构、投资机构等，通过政策倾斜、资金支持、设立公益基金等方式，为活动提供保障。</w:t>
      </w:r>
    </w:p>
    <w:p w14:paraId="75D941EB">
      <w:pPr>
        <w:tabs>
          <w:tab w:val="left" w:pos="420"/>
        </w:tabs>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楷体_GB2312"/>
          <w:kern w:val="0"/>
          <w:sz w:val="32"/>
          <w:szCs w:val="32"/>
        </w:rPr>
        <w:t>（三）强化培育</w:t>
      </w:r>
      <w:r>
        <w:rPr>
          <w:rFonts w:hint="eastAsia" w:ascii="Times New Roman" w:hAnsi="Times New Roman" w:eastAsia="楷体_GB2312"/>
          <w:kern w:val="0"/>
          <w:sz w:val="32"/>
          <w:szCs w:val="32"/>
        </w:rPr>
        <w:t>、</w:t>
      </w:r>
      <w:r>
        <w:rPr>
          <w:rFonts w:ascii="Times New Roman" w:hAnsi="Times New Roman" w:eastAsia="楷体_GB2312"/>
          <w:kern w:val="0"/>
          <w:sz w:val="32"/>
          <w:szCs w:val="32"/>
        </w:rPr>
        <w:t>推动落地</w:t>
      </w:r>
      <w:r>
        <w:rPr>
          <w:rFonts w:ascii="Times New Roman" w:hAnsi="Times New Roman" w:eastAsia="仿宋_GB2312"/>
          <w:kern w:val="0"/>
          <w:sz w:val="32"/>
          <w:szCs w:val="32"/>
        </w:rPr>
        <w:t>。</w:t>
      </w:r>
      <w:r>
        <w:rPr>
          <w:rFonts w:ascii="Times New Roman" w:hAnsi="Times New Roman" w:eastAsia="仿宋_GB2312"/>
          <w:sz w:val="32"/>
          <w:szCs w:val="32"/>
        </w:rPr>
        <w:t>各</w:t>
      </w:r>
      <w:r>
        <w:rPr>
          <w:rFonts w:hint="eastAsia" w:eastAsia="仿宋_GB2312"/>
          <w:sz w:val="32"/>
          <w:szCs w:val="32"/>
          <w:lang w:eastAsia="zh-CN"/>
        </w:rPr>
        <w:t>院系</w:t>
      </w:r>
      <w:r>
        <w:rPr>
          <w:rFonts w:ascii="Times New Roman" w:hAnsi="Times New Roman" w:eastAsia="仿宋_GB2312"/>
          <w:sz w:val="32"/>
          <w:szCs w:val="32"/>
        </w:rPr>
        <w:t>要依托省大学生“青年红色筑梦之旅”产业联盟，拓展项目对接渠道，建立项目储备库，加强项目培育孵化；选育有创新创业潜质的优秀项目和学生团队纳入创新创业大赛层次递进式培养体系；健全创新创业团队和乡村振兴需求的长效对接机制，持续跟踪对接项目进展情况，切实提高协议的有效率和项目的转化率，培育一批帮扶品牌。</w:t>
      </w:r>
    </w:p>
    <w:p w14:paraId="2A33508F">
      <w:pPr>
        <w:tabs>
          <w:tab w:val="left" w:pos="420"/>
        </w:tabs>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楷体_GB2312"/>
          <w:kern w:val="0"/>
          <w:sz w:val="32"/>
          <w:szCs w:val="32"/>
        </w:rPr>
        <w:t>（四）广泛宣传、营造氛围</w:t>
      </w:r>
      <w:r>
        <w:rPr>
          <w:rFonts w:ascii="Times New Roman" w:hAnsi="Times New Roman" w:eastAsia="仿宋_GB2312"/>
          <w:kern w:val="0"/>
          <w:sz w:val="32"/>
          <w:szCs w:val="32"/>
        </w:rPr>
        <w:t>。</w:t>
      </w:r>
      <w:r>
        <w:rPr>
          <w:rFonts w:ascii="Times New Roman" w:hAnsi="Times New Roman" w:eastAsia="仿宋_GB2312"/>
          <w:sz w:val="32"/>
          <w:szCs w:val="32"/>
        </w:rPr>
        <w:t>各</w:t>
      </w:r>
      <w:r>
        <w:rPr>
          <w:rFonts w:hint="eastAsia" w:eastAsia="仿宋_GB2312"/>
          <w:sz w:val="32"/>
          <w:szCs w:val="32"/>
          <w:lang w:eastAsia="zh-CN"/>
        </w:rPr>
        <w:t>院系</w:t>
      </w:r>
      <w:r>
        <w:rPr>
          <w:rFonts w:ascii="Times New Roman" w:hAnsi="Times New Roman" w:eastAsia="仿宋_GB2312"/>
          <w:sz w:val="32"/>
          <w:szCs w:val="32"/>
        </w:rPr>
        <w:t>要加强活动宣传，通过提前谋划、集中启动、媒体传播，线上线下共同发力，全面展示我省青年大学生参与活动的生动实践和良好精神风貌。</w:t>
      </w:r>
    </w:p>
    <w:p w14:paraId="2A35D565">
      <w:pPr>
        <w:tabs>
          <w:tab w:val="left" w:pos="420"/>
        </w:tabs>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楷体_GB2312"/>
          <w:kern w:val="0"/>
          <w:sz w:val="32"/>
          <w:szCs w:val="32"/>
        </w:rPr>
        <w:t>（五）敢于尝试、积极创新</w:t>
      </w:r>
      <w:r>
        <w:rPr>
          <w:rFonts w:ascii="Times New Roman" w:hAnsi="Times New Roman" w:eastAsia="仿宋_GB2312"/>
          <w:sz w:val="32"/>
          <w:szCs w:val="32"/>
        </w:rPr>
        <w:t>。利用网络直播、短视频等新型传播与销售途径，引导、助力项目团队把握机会，积极创新创业。</w:t>
      </w:r>
    </w:p>
    <w:p w14:paraId="626AE413">
      <w:pPr>
        <w:adjustRightInd w:val="0"/>
        <w:snapToGrid w:val="0"/>
        <w:spacing w:line="560" w:lineRule="exact"/>
        <w:ind w:firstLine="640" w:firstLineChars="200"/>
        <w:rPr>
          <w:rFonts w:hint="eastAsia" w:ascii="Times New Roman" w:hAnsi="Times New Roman" w:eastAsia="黑体"/>
          <w:sz w:val="32"/>
          <w:szCs w:val="32"/>
        </w:rPr>
      </w:pPr>
      <w:r>
        <w:rPr>
          <w:rFonts w:ascii="Times New Roman" w:hAnsi="Times New Roman" w:eastAsia="黑体"/>
          <w:sz w:val="32"/>
          <w:szCs w:val="32"/>
        </w:rPr>
        <w:t>七、材料提交</w:t>
      </w:r>
    </w:p>
    <w:p w14:paraId="2690E994">
      <w:pPr>
        <w:tabs>
          <w:tab w:val="left" w:pos="420"/>
        </w:tabs>
        <w:adjustRightInd w:val="0"/>
        <w:snapToGrid w:val="0"/>
        <w:spacing w:line="560" w:lineRule="exact"/>
        <w:ind w:firstLine="640" w:firstLineChars="200"/>
        <w:rPr>
          <w:rFonts w:hint="eastAsia" w:ascii="Times New Roman" w:hAnsi="Times New Roman" w:eastAsia="仿宋_GB2312" w:cs="Times New Roman"/>
          <w:sz w:val="32"/>
          <w:szCs w:val="32"/>
          <w:lang w:val="en-US" w:eastAsia="zh-CN"/>
        </w:rPr>
      </w:pPr>
      <w:r>
        <w:rPr>
          <w:rFonts w:hint="eastAsia" w:eastAsia="仿宋_GB2312" w:cs="Times New Roman"/>
          <w:sz w:val="32"/>
          <w:szCs w:val="32"/>
          <w:lang w:val="en-US" w:eastAsia="zh-CN"/>
        </w:rPr>
        <w:t>按照大赛文件通知要求发送至指定邮箱</w:t>
      </w:r>
      <w:r>
        <w:rPr>
          <w:rFonts w:hint="eastAsia" w:ascii="仿宋" w:hAnsi="仿宋" w:eastAsia="仿宋" w:cs="仿宋"/>
          <w:b/>
          <w:color w:val="FF0000"/>
          <w:sz w:val="32"/>
          <w:szCs w:val="32"/>
          <w:highlight w:val="none"/>
          <w:u w:val="single"/>
        </w:rPr>
        <w:t>kczxjsfwb@163.com</w:t>
      </w:r>
      <w:r>
        <w:rPr>
          <w:rFonts w:hint="eastAsia"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 xml:space="preserve">   </w:t>
      </w:r>
    </w:p>
    <w:p w14:paraId="47CB916E">
      <w:pPr>
        <w:adjustRightInd w:val="0"/>
        <w:ind w:firstLine="640" w:firstLineChars="200"/>
        <w:rPr>
          <w:rFonts w:hint="default" w:ascii="仿宋_GB2312" w:hAnsi="Calibri" w:eastAsia="黑体" w:cs="Times New Roman"/>
          <w:sz w:val="32"/>
          <w:szCs w:val="32"/>
          <w:lang w:val="en-US" w:eastAsia="zh-CN" w:bidi="ar-SA"/>
        </w:rPr>
      </w:pPr>
      <w:r>
        <w:rPr>
          <w:rFonts w:hint="eastAsia" w:ascii="Times New Roman" w:hAnsi="Times New Roman" w:eastAsia="黑体"/>
          <w:sz w:val="32"/>
          <w:szCs w:val="32"/>
          <w:lang w:val="en-US" w:eastAsia="zh-CN"/>
        </w:rPr>
        <w:t>八</w:t>
      </w:r>
      <w:r>
        <w:rPr>
          <w:rFonts w:ascii="Times New Roman" w:hAnsi="Times New Roman" w:eastAsia="黑体"/>
          <w:sz w:val="32"/>
          <w:szCs w:val="32"/>
        </w:rPr>
        <w:t>、</w:t>
      </w:r>
      <w:r>
        <w:rPr>
          <w:rFonts w:hint="eastAsia" w:ascii="Times New Roman" w:hAnsi="Times New Roman" w:eastAsia="黑体"/>
          <w:sz w:val="32"/>
          <w:szCs w:val="32"/>
          <w:lang w:val="en-US" w:eastAsia="zh-CN"/>
        </w:rPr>
        <w:t>联系方式</w:t>
      </w:r>
    </w:p>
    <w:p w14:paraId="182D98DA">
      <w:pPr>
        <w:tabs>
          <w:tab w:val="left" w:pos="420"/>
        </w:tabs>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大赛组委会联系人：</w:t>
      </w:r>
    </w:p>
    <w:p w14:paraId="6555B888">
      <w:pPr>
        <w:tabs>
          <w:tab w:val="left" w:pos="420"/>
        </w:tabs>
        <w:adjustRightInd w:val="0"/>
        <w:snapToGrid w:val="0"/>
        <w:spacing w:line="560" w:lineRule="exact"/>
        <w:ind w:firstLine="640" w:firstLineChars="200"/>
        <w:rPr>
          <w:rFonts w:ascii="Times New Roman" w:hAnsi="Times New Roman" w:eastAsia="仿宋_GB2312"/>
          <w:sz w:val="32"/>
          <w:szCs w:val="32"/>
        </w:rPr>
      </w:pPr>
      <w:r>
        <w:rPr>
          <w:rFonts w:hint="eastAsia" w:eastAsia="仿宋_GB2312"/>
          <w:sz w:val="32"/>
          <w:szCs w:val="32"/>
          <w:lang w:val="en-US" w:eastAsia="zh-CN"/>
        </w:rPr>
        <w:t>厦门大学嘉庚学院 学工部、团委 赖柯华</w:t>
      </w:r>
      <w:r>
        <w:rPr>
          <w:rFonts w:ascii="Times New Roman" w:hAnsi="Times New Roman" w:eastAsia="仿宋_GB2312"/>
          <w:sz w:val="32"/>
          <w:szCs w:val="32"/>
        </w:rPr>
        <w:t>；</w:t>
      </w:r>
    </w:p>
    <w:p w14:paraId="5DD1777A">
      <w:pPr>
        <w:tabs>
          <w:tab w:val="left" w:pos="420"/>
        </w:tabs>
        <w:adjustRightInd w:val="0"/>
        <w:snapToGrid w:val="0"/>
        <w:spacing w:line="560" w:lineRule="exact"/>
        <w:ind w:firstLine="640" w:firstLineChars="200"/>
        <w:rPr>
          <w:rFonts w:hint="eastAsia" w:ascii="仿宋_GB2312" w:hAnsi="仿宋_GB2312" w:eastAsia="仿宋_GB2312" w:cs="仿宋_GB2312"/>
          <w:sz w:val="32"/>
          <w:szCs w:val="32"/>
          <w:lang w:val="en-US"/>
        </w:rPr>
      </w:pPr>
      <w:r>
        <w:rPr>
          <w:rFonts w:ascii="Times New Roman" w:hAnsi="Times New Roman" w:eastAsia="仿宋_GB2312" w:cs="Times New Roman"/>
          <w:sz w:val="32"/>
          <w:szCs w:val="32"/>
        </w:rPr>
        <w:t>联系电话：</w:t>
      </w:r>
      <w:r>
        <w:rPr>
          <w:rFonts w:hint="eastAsia" w:ascii="仿宋_GB2312" w:hAnsi="仿宋_GB2312" w:eastAsia="仿宋_GB2312" w:cs="仿宋_GB2312"/>
          <w:sz w:val="32"/>
          <w:szCs w:val="32"/>
          <w:lang w:val="en-US" w:eastAsia="zh-CN"/>
        </w:rPr>
        <w:t>0596</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6288323；</w:t>
      </w:r>
    </w:p>
    <w:p w14:paraId="1D09C44A">
      <w:pPr>
        <w:tabs>
          <w:tab w:val="left" w:pos="420"/>
        </w:tabs>
        <w:adjustRightInd w:val="0"/>
        <w:snapToGrid w:val="0"/>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电子邮箱：</w:t>
      </w:r>
      <w:r>
        <w:rPr>
          <w:rFonts w:hint="eastAsia" w:ascii="仿宋_GB2312" w:hAnsi="仿宋_GB2312" w:eastAsia="仿宋_GB2312" w:cs="仿宋_GB2312"/>
          <w:sz w:val="32"/>
          <w:szCs w:val="32"/>
          <w:lang w:val="en-US" w:eastAsia="zh-CN"/>
        </w:rPr>
        <w:t>laikehua</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xujc</w:t>
      </w:r>
      <w:r>
        <w:rPr>
          <w:rFonts w:hint="eastAsia" w:ascii="仿宋_GB2312" w:hAnsi="仿宋_GB2312" w:eastAsia="仿宋_GB2312" w:cs="仿宋_GB2312"/>
          <w:sz w:val="32"/>
          <w:szCs w:val="32"/>
        </w:rPr>
        <w:t>.com</w:t>
      </w:r>
      <w:r>
        <w:rPr>
          <w:rFonts w:hint="eastAsia" w:ascii="仿宋_GB2312" w:hAnsi="仿宋_GB2312" w:eastAsia="仿宋_GB2312" w:cs="仿宋_GB2312"/>
          <w:sz w:val="32"/>
          <w:szCs w:val="32"/>
          <w:lang w:eastAsia="zh-CN"/>
        </w:rPr>
        <w:t>。</w:t>
      </w:r>
    </w:p>
    <w:p w14:paraId="7B59BC28">
      <w:pPr>
        <w:adjustRightInd w:val="0"/>
        <w:snapToGrid w:val="0"/>
        <w:spacing w:line="560" w:lineRule="exact"/>
        <w:ind w:firstLine="640" w:firstLineChars="200"/>
        <w:rPr>
          <w:rFonts w:hint="eastAsia" w:ascii="Times New Roman" w:hAnsi="Times New Roman" w:eastAsia="黑体"/>
          <w:sz w:val="32"/>
          <w:szCs w:val="32"/>
        </w:rPr>
      </w:pPr>
      <w:r>
        <w:rPr>
          <w:rFonts w:hint="eastAsia" w:ascii="Times New Roman" w:hAnsi="Times New Roman" w:eastAsia="黑体"/>
          <w:sz w:val="32"/>
          <w:szCs w:val="32"/>
          <w:lang w:val="en-US" w:eastAsia="zh-CN"/>
        </w:rPr>
        <w:t>九</w:t>
      </w:r>
      <w:r>
        <w:rPr>
          <w:rFonts w:ascii="Times New Roman" w:hAnsi="Times New Roman" w:eastAsia="黑体"/>
          <w:sz w:val="32"/>
          <w:szCs w:val="32"/>
        </w:rPr>
        <w:t>、其他</w:t>
      </w:r>
    </w:p>
    <w:p w14:paraId="263138F0">
      <w:pPr>
        <w:adjustRightInd w:val="0"/>
        <w:snapToGrid w:val="0"/>
        <w:spacing w:line="560" w:lineRule="exact"/>
        <w:ind w:firstLine="640" w:firstLineChars="200"/>
      </w:pPr>
      <w:r>
        <w:rPr>
          <w:rFonts w:ascii="Times New Roman" w:hAnsi="Times New Roman" w:eastAsia="仿宋_GB2312"/>
          <w:sz w:val="32"/>
          <w:szCs w:val="32"/>
        </w:rPr>
        <w:t>本附件所涉及条款的最终解释权归</w:t>
      </w:r>
      <w:r>
        <w:rPr>
          <w:rFonts w:hint="eastAsia" w:eastAsia="仿宋_GB2312"/>
          <w:sz w:val="32"/>
          <w:szCs w:val="32"/>
          <w:lang w:val="en-US" w:eastAsia="zh-CN"/>
        </w:rPr>
        <w:t>厦门大学嘉庚学院</w:t>
      </w:r>
      <w:r>
        <w:rPr>
          <w:rFonts w:ascii="Times New Roman" w:hAnsi="Times New Roman" w:eastAsia="仿宋_GB2312"/>
          <w:sz w:val="32"/>
          <w:szCs w:val="32"/>
        </w:rPr>
        <w:t>大学生创新大赛组委会所有。</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9B27BAB-AFDE-4EBD-B13E-1D6BF9814DD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7319E1A1-59E7-49E1-A874-F9D7D38A4E52}"/>
  </w:font>
  <w:font w:name="仿宋">
    <w:panose1 w:val="02010609060101010101"/>
    <w:charset w:val="86"/>
    <w:family w:val="modern"/>
    <w:pitch w:val="default"/>
    <w:sig w:usb0="800002BF" w:usb1="38CF7CFA" w:usb2="00000016" w:usb3="00000000" w:csb0="00040001" w:csb1="00000000"/>
    <w:embedRegular r:id="rId3" w:fontKey="{5216C9FB-5B1C-4132-A6C7-D60C56BA967B}"/>
  </w:font>
  <w:font w:name="方正小标宋简体">
    <w:panose1 w:val="02000000000000000000"/>
    <w:charset w:val="86"/>
    <w:family w:val="auto"/>
    <w:pitch w:val="default"/>
    <w:sig w:usb0="00000001" w:usb1="08000000" w:usb2="00000000" w:usb3="00000000" w:csb0="00040000" w:csb1="00000000"/>
    <w:embedRegular r:id="rId4" w:fontKey="{A20DDC70-F1F1-4C53-96B3-467FD27DC9B8}"/>
  </w:font>
  <w:font w:name="仿宋_GB2312">
    <w:altName w:val="仿宋"/>
    <w:panose1 w:val="02010609030101010101"/>
    <w:charset w:val="86"/>
    <w:family w:val="modern"/>
    <w:pitch w:val="default"/>
    <w:sig w:usb0="00000000" w:usb1="00000000" w:usb2="00000000" w:usb3="00000000" w:csb0="00040000" w:csb1="00000000"/>
    <w:embedRegular r:id="rId5" w:fontKey="{45EB3D04-A561-4377-86A9-9B5971C9FD4A}"/>
  </w:font>
  <w:font w:name="华文中宋">
    <w:panose1 w:val="02010600040101010101"/>
    <w:charset w:val="86"/>
    <w:family w:val="auto"/>
    <w:pitch w:val="default"/>
    <w:sig w:usb0="00000287" w:usb1="080F0000" w:usb2="00000000" w:usb3="00000000" w:csb0="0004009F" w:csb1="DFD70000"/>
    <w:embedRegular r:id="rId6" w:fontKey="{D6EBE1FD-9EEA-4926-860F-C54A3DF1D930}"/>
  </w:font>
  <w:font w:name="楷体">
    <w:panose1 w:val="02010609060101010101"/>
    <w:charset w:val="86"/>
    <w:family w:val="auto"/>
    <w:pitch w:val="default"/>
    <w:sig w:usb0="800002BF" w:usb1="38CF7CFA" w:usb2="00000016" w:usb3="00000000" w:csb0="00040001" w:csb1="00000000"/>
    <w:embedRegular r:id="rId7" w:fontKey="{B91C1307-E46E-44D9-B727-44FDD6F67768}"/>
  </w:font>
  <w:font w:name="楷体_GB2312">
    <w:altName w:val="楷体"/>
    <w:panose1 w:val="02010609030101010101"/>
    <w:charset w:val="86"/>
    <w:family w:val="modern"/>
    <w:pitch w:val="default"/>
    <w:sig w:usb0="00000000" w:usb1="00000000" w:usb2="00000000" w:usb3="00000000" w:csb0="00040000" w:csb1="00000000"/>
    <w:embedRegular r:id="rId8" w:fontKey="{514B06B2-63F3-420A-9B2C-29BCC4E27D4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D40EA5">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6765C6B">
                          <w:pPr>
                            <w:pStyle w:val="3"/>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66765C6B">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A5YzBmY2JjNmJiNmY2ZTFhYmY0ZmViZmU4MDY4MjcifQ=="/>
  </w:docVars>
  <w:rsids>
    <w:rsidRoot w:val="00000000"/>
    <w:rsid w:val="01266065"/>
    <w:rsid w:val="046227A4"/>
    <w:rsid w:val="05541FAD"/>
    <w:rsid w:val="057C19CF"/>
    <w:rsid w:val="08A75568"/>
    <w:rsid w:val="09507EA5"/>
    <w:rsid w:val="0B3537E8"/>
    <w:rsid w:val="0B3725DB"/>
    <w:rsid w:val="0BF036A0"/>
    <w:rsid w:val="0C2B1A59"/>
    <w:rsid w:val="0C4843B9"/>
    <w:rsid w:val="0C767178"/>
    <w:rsid w:val="0DFD76AF"/>
    <w:rsid w:val="0F1E7653"/>
    <w:rsid w:val="115F642C"/>
    <w:rsid w:val="119A7465"/>
    <w:rsid w:val="12687563"/>
    <w:rsid w:val="14417BF7"/>
    <w:rsid w:val="14D42C8D"/>
    <w:rsid w:val="16DE3C7A"/>
    <w:rsid w:val="17BD1958"/>
    <w:rsid w:val="19241D0A"/>
    <w:rsid w:val="1B44565F"/>
    <w:rsid w:val="1D396C4C"/>
    <w:rsid w:val="1F580BDA"/>
    <w:rsid w:val="21025026"/>
    <w:rsid w:val="237F4F9E"/>
    <w:rsid w:val="247C2FB9"/>
    <w:rsid w:val="271109EF"/>
    <w:rsid w:val="273A11CD"/>
    <w:rsid w:val="29EE439A"/>
    <w:rsid w:val="2B27151F"/>
    <w:rsid w:val="2B6D12EE"/>
    <w:rsid w:val="2EDA71AF"/>
    <w:rsid w:val="348C4AF8"/>
    <w:rsid w:val="349E7F5E"/>
    <w:rsid w:val="34A915E9"/>
    <w:rsid w:val="34E04B93"/>
    <w:rsid w:val="35596A35"/>
    <w:rsid w:val="363D68F9"/>
    <w:rsid w:val="3779295A"/>
    <w:rsid w:val="37B81B43"/>
    <w:rsid w:val="38364D22"/>
    <w:rsid w:val="38C5276A"/>
    <w:rsid w:val="3ADE13F4"/>
    <w:rsid w:val="3BD861DF"/>
    <w:rsid w:val="3BE1036C"/>
    <w:rsid w:val="3C4D6CFE"/>
    <w:rsid w:val="3C6C5C46"/>
    <w:rsid w:val="3F806BDE"/>
    <w:rsid w:val="418F6D56"/>
    <w:rsid w:val="428B3ABA"/>
    <w:rsid w:val="46090731"/>
    <w:rsid w:val="46D7756C"/>
    <w:rsid w:val="47782DAB"/>
    <w:rsid w:val="47B03BC4"/>
    <w:rsid w:val="4A11580F"/>
    <w:rsid w:val="4A240752"/>
    <w:rsid w:val="4A722D89"/>
    <w:rsid w:val="4B8B35AB"/>
    <w:rsid w:val="4CB8347F"/>
    <w:rsid w:val="4D08632A"/>
    <w:rsid w:val="4DA4429F"/>
    <w:rsid w:val="4DE24A77"/>
    <w:rsid w:val="4F64409C"/>
    <w:rsid w:val="51024103"/>
    <w:rsid w:val="513F0E6D"/>
    <w:rsid w:val="52E066C6"/>
    <w:rsid w:val="555F30A6"/>
    <w:rsid w:val="564F3B34"/>
    <w:rsid w:val="568D26C1"/>
    <w:rsid w:val="56A60D6D"/>
    <w:rsid w:val="56BF20BE"/>
    <w:rsid w:val="57AE3AD6"/>
    <w:rsid w:val="57DA71EA"/>
    <w:rsid w:val="59D749E0"/>
    <w:rsid w:val="5AE327BC"/>
    <w:rsid w:val="5CC42BB4"/>
    <w:rsid w:val="5DDE3802"/>
    <w:rsid w:val="61483DB4"/>
    <w:rsid w:val="61D067F7"/>
    <w:rsid w:val="631F0B45"/>
    <w:rsid w:val="64625139"/>
    <w:rsid w:val="65FF1D4D"/>
    <w:rsid w:val="660364FC"/>
    <w:rsid w:val="671D539B"/>
    <w:rsid w:val="687E455F"/>
    <w:rsid w:val="69CE5072"/>
    <w:rsid w:val="6CC22541"/>
    <w:rsid w:val="6CF44DF0"/>
    <w:rsid w:val="6FC51AC5"/>
    <w:rsid w:val="6FF9271D"/>
    <w:rsid w:val="70481A3E"/>
    <w:rsid w:val="71A17DF9"/>
    <w:rsid w:val="72445652"/>
    <w:rsid w:val="73573912"/>
    <w:rsid w:val="735E1215"/>
    <w:rsid w:val="73B34E44"/>
    <w:rsid w:val="776C1D72"/>
    <w:rsid w:val="77F21374"/>
    <w:rsid w:val="78300CA6"/>
    <w:rsid w:val="7844495E"/>
    <w:rsid w:val="7A4C1F7D"/>
    <w:rsid w:val="7ACA4D46"/>
    <w:rsid w:val="7B116B6D"/>
    <w:rsid w:val="7B4927DD"/>
    <w:rsid w:val="7BC82AD2"/>
    <w:rsid w:val="7C590540"/>
    <w:rsid w:val="7CC0433D"/>
    <w:rsid w:val="7CE01402"/>
    <w:rsid w:val="7D3D1E9B"/>
    <w:rsid w:val="7DB463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8">
    <w:name w:val="Default Paragraph Font"/>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2">
    <w:name w:val="Body Text"/>
    <w:basedOn w:val="1"/>
    <w:qFormat/>
    <w:uiPriority w:val="1"/>
    <w:pPr>
      <w:ind w:left="471"/>
    </w:pPr>
    <w:rPr>
      <w:rFonts w:ascii="仿宋" w:hAnsi="仿宋" w:eastAsia="仿宋" w:cs="仿宋"/>
      <w:sz w:val="32"/>
      <w:szCs w:val="32"/>
      <w:lang w:val="zh-CN" w:eastAsia="zh-CN" w:bidi="zh-CN"/>
    </w:rPr>
  </w:style>
  <w:style w:type="paragraph" w:styleId="3">
    <w:name w:val="footer"/>
    <w:basedOn w:val="1"/>
    <w:autoRedefine/>
    <w:unhideWhenUsed/>
    <w:qFormat/>
    <w:uiPriority w:val="99"/>
    <w:pPr>
      <w:tabs>
        <w:tab w:val="center" w:pos="4153"/>
        <w:tab w:val="right" w:pos="8306"/>
      </w:tabs>
      <w:snapToGrid w:val="0"/>
      <w:jc w:val="left"/>
    </w:pPr>
    <w:rPr>
      <w:sz w:val="18"/>
      <w:szCs w:val="18"/>
    </w:rPr>
  </w:style>
  <w:style w:type="paragraph" w:styleId="4">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宋体"/>
      <w:sz w:val="20"/>
      <w:szCs w:val="20"/>
    </w:rPr>
  </w:style>
  <w:style w:type="paragraph" w:styleId="5">
    <w:name w:val="Normal (Web)"/>
    <w:basedOn w:val="1"/>
    <w:autoRedefine/>
    <w:unhideWhenUsed/>
    <w:qFormat/>
    <w:uiPriority w:val="99"/>
    <w:rPr>
      <w:rFonts w:ascii="Times New Roman" w:hAnsi="Times New Roman" w:eastAsia="宋体"/>
      <w:sz w:val="24"/>
      <w:szCs w:val="21"/>
    </w:rPr>
  </w:style>
  <w:style w:type="paragraph" w:styleId="6">
    <w:name w:val="Body Text First Indent"/>
    <w:basedOn w:val="2"/>
    <w:qFormat/>
    <w:uiPriority w:val="0"/>
    <w:pPr>
      <w:ind w:firstLine="420"/>
    </w:pPr>
    <w:rPr>
      <w:rFonts w:ascii="Calibri" w:hAnsi="Calibri" w:eastAsia="宋体" w:cs="Times New Roman"/>
      <w:sz w:val="20"/>
      <w:szCs w:val="20"/>
      <w:lang w:val="en-US" w:bidi="ar-SA"/>
    </w:rPr>
  </w:style>
  <w:style w:type="character" w:styleId="9">
    <w:name w:val="Strong"/>
    <w:basedOn w:val="8"/>
    <w:qFormat/>
    <w:uiPriority w:val="0"/>
    <w:rPr>
      <w:b/>
    </w:rPr>
  </w:style>
  <w:style w:type="paragraph" w:customStyle="1" w:styleId="10">
    <w:name w:val="_Style 16"/>
    <w:basedOn w:val="1"/>
    <w:autoRedefine/>
    <w:qFormat/>
    <w:uiPriority w:val="1"/>
    <w:pPr>
      <w:ind w:left="471" w:firstLine="640"/>
    </w:pPr>
    <w:rPr>
      <w:rFonts w:ascii="仿宋" w:hAnsi="仿宋" w:eastAsia="仿宋" w:cs="仿宋"/>
      <w:lang w:val="zh-CN" w:eastAsia="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3632</Words>
  <Characters>3743</Characters>
  <Lines>0</Lines>
  <Paragraphs>0</Paragraphs>
  <TotalTime>0</TotalTime>
  <ScaleCrop>false</ScaleCrop>
  <LinksUpToDate>false</LinksUpToDate>
  <CharactersWithSpaces>3779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2024-01-25T01:19:00Z</dcterms:created>
  <dc:creator>Administrator</dc:creator>
  <cp:lastModifiedBy>小懒先生</cp:lastModifiedBy>
  <dcterms:modified xsi:type="dcterms:W3CDTF">2025-12-01T08:21:46Z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311B842E40FA4B578D978EB8F08C9281_12</vt:lpwstr>
  </property>
  <property fmtid="{D5CDD505-2E9C-101B-9397-08002B2CF9AE}" pid="4" name="KSOTemplateDocerSaveRecord">
    <vt:lpwstr>eyJoZGlkIjoiMDA2ZjA0OTE5NDQ1ZWU3YjU1YmI4OGQzZGI3MTBiMjEiLCJ1c2VySWQiOiIyMzU3NjExMzAifQ==</vt:lpwstr>
  </property>
</Properties>
</file>